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B63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B631B" w:rsidRDefault="0060003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31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631B" w:rsidRDefault="00600033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Москвы от 06.06.2016 N 312-ПП</w:t>
            </w:r>
            <w:r>
              <w:rPr>
                <w:sz w:val="48"/>
              </w:rPr>
              <w:br/>
              <w:t>(ред. от 17.12.2019)</w:t>
            </w:r>
            <w:r>
              <w:rPr>
                <w:sz w:val="48"/>
              </w:rPr>
              <w:br/>
              <w:t>"О Стратегии национальной политики города Москвы на период до 2025 года"</w:t>
            </w:r>
          </w:p>
        </w:tc>
      </w:tr>
      <w:tr w:rsidR="00FB63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B631B" w:rsidRDefault="0060003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FB631B" w:rsidRDefault="00FB631B">
      <w:pPr>
        <w:pStyle w:val="ConsPlusNormal0"/>
        <w:sectPr w:rsidR="00FB631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B631B" w:rsidRDefault="00FB631B">
      <w:pPr>
        <w:pStyle w:val="ConsPlusNormal0"/>
        <w:jc w:val="both"/>
        <w:outlineLvl w:val="0"/>
      </w:pPr>
    </w:p>
    <w:p w:rsidR="00FB631B" w:rsidRDefault="00600033">
      <w:pPr>
        <w:pStyle w:val="ConsPlusTitle0"/>
        <w:jc w:val="center"/>
        <w:outlineLvl w:val="0"/>
      </w:pPr>
      <w:r>
        <w:t>ПРАВИТЕЛЬСТВО МОСКВЫ</w:t>
      </w:r>
    </w:p>
    <w:p w:rsidR="00FB631B" w:rsidRDefault="00FB631B">
      <w:pPr>
        <w:pStyle w:val="ConsPlusTitle0"/>
        <w:jc w:val="center"/>
      </w:pPr>
    </w:p>
    <w:p w:rsidR="00FB631B" w:rsidRDefault="00600033">
      <w:pPr>
        <w:pStyle w:val="ConsPlusTitle0"/>
        <w:jc w:val="center"/>
      </w:pPr>
      <w:r>
        <w:t>ПОСТАНОВЛЕНИЕ</w:t>
      </w:r>
    </w:p>
    <w:p w:rsidR="00FB631B" w:rsidRDefault="00600033">
      <w:pPr>
        <w:pStyle w:val="ConsPlusTitle0"/>
        <w:jc w:val="center"/>
      </w:pPr>
      <w:r>
        <w:t>от 6 июня 2016 г. N 312-ПП</w:t>
      </w:r>
    </w:p>
    <w:p w:rsidR="00FB631B" w:rsidRDefault="00FB631B">
      <w:pPr>
        <w:pStyle w:val="ConsPlusTitle0"/>
        <w:jc w:val="center"/>
      </w:pPr>
    </w:p>
    <w:p w:rsidR="00FB631B" w:rsidRDefault="00600033">
      <w:pPr>
        <w:pStyle w:val="ConsPlusTitle0"/>
        <w:jc w:val="center"/>
      </w:pPr>
      <w:r>
        <w:t>О СТРАТЕГИИ НАЦИОНАЛЬНОЙ ПОЛИТИКИ ГОРОДА МОСКВЫ</w:t>
      </w:r>
    </w:p>
    <w:p w:rsidR="00FB631B" w:rsidRDefault="00600033">
      <w:pPr>
        <w:pStyle w:val="ConsPlusTitle0"/>
        <w:jc w:val="center"/>
      </w:pPr>
      <w:r>
        <w:t>НА ПЕРИОД ДО 2025 ГОДА</w:t>
      </w:r>
    </w:p>
    <w:p w:rsidR="00FB631B" w:rsidRDefault="00FB63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B63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31B" w:rsidRDefault="00FB63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31B" w:rsidRDefault="00FB63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631B" w:rsidRDefault="0060003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631B" w:rsidRDefault="0060003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Москвы</w:t>
            </w:r>
            <w:proofErr w:type="gramEnd"/>
          </w:p>
          <w:p w:rsidR="00FB631B" w:rsidRDefault="0060003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04.09.2018 </w:t>
            </w:r>
            <w:hyperlink r:id="rId10" w:tooltip="Постановление Правительства Москвы от 04.09.2018 N 1036-ПП &quot;О внесении изменений в постановления Правительства Москвы от 16 июня 2009 г. N 570-ПП и от 6 июня 2016 г. N 312-ПП&quot; {КонсультантПлюс}">
              <w:r>
                <w:rPr>
                  <w:color w:val="0000FF"/>
                </w:rPr>
                <w:t>N 1036-ПП</w:t>
              </w:r>
            </w:hyperlink>
            <w:r>
              <w:rPr>
                <w:color w:val="392C69"/>
              </w:rPr>
              <w:t xml:space="preserve">, от 17.12.2019 </w:t>
            </w:r>
            <w:hyperlink r:id="rId11" w:tooltip="Постановление Правительства Москвы от 17.12.2019 N 1712-ПП &quot;О внесении изменения в постановление Правительства Москвы от 6 июня 2016 г. N 312-ПП&quot; {КонсультантПлюс}">
              <w:r>
                <w:rPr>
                  <w:color w:val="0000FF"/>
                </w:rPr>
                <w:t>N 1712-ПП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31B" w:rsidRDefault="00FB631B">
            <w:pPr>
              <w:pStyle w:val="ConsPlusNormal0"/>
            </w:pPr>
          </w:p>
        </w:tc>
      </w:tr>
    </w:tbl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ind w:firstLine="540"/>
        <w:jc w:val="both"/>
      </w:pPr>
      <w:proofErr w:type="gramStart"/>
      <w:r>
        <w:t xml:space="preserve">В целях реализации в городе Москве положений </w:t>
      </w:r>
      <w:hyperlink r:id="rId12" w:tooltip="Указ Президента РФ от 19.12.2012 N 1666 (ред. от 15.01.2024) &quot;О Стратегии государственной национальной политики Российской Федерации на период до 2025 года&quot; {КонсультантПлюс}">
        <w:r>
          <w:rPr>
            <w:color w:val="0000FF"/>
          </w:rPr>
          <w:t>Стратегии</w:t>
        </w:r>
      </w:hyperlink>
      <w:r>
        <w:t xml:space="preserve"> государственной национальной</w:t>
      </w:r>
      <w:r>
        <w:t xml:space="preserve"> политики Российской Федерации на период до 2025 года, определения долгосрочных перспектив развития многонационального московского сообщества и повышения эффективности мер, предпринимаемых органами исполнительной власти города Москвы во взаимодействии с ор</w:t>
      </w:r>
      <w:r>
        <w:t>ганами местного самоуправления и институтами гражданского общества в сфере гармонизации межэтнических отношений и обеспечения межнационального согласия, Правительство Москвы постановляет:</w:t>
      </w:r>
      <w:proofErr w:type="gramEnd"/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СТРАТЕГИЯ">
        <w:r>
          <w:rPr>
            <w:color w:val="0000FF"/>
          </w:rPr>
          <w:t>Стратегию</w:t>
        </w:r>
      </w:hyperlink>
      <w:r>
        <w:t xml:space="preserve"> наци</w:t>
      </w:r>
      <w:r>
        <w:t>ональной политики города Москвы на период до 2025 года (приложение).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2.1. </w:t>
      </w:r>
      <w:hyperlink r:id="rId13" w:tooltip="Постановление Правительства Москвы от 22.06.2010 N 522-ПП &quot;О Концепции реализации государственной политики в сфере межэтнических отношений в городе Москве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Москвы от 22 июня 2010 г. N 522-ПП "О Концепции реализации государственной политики в сфере межэтнических отношений в городе Москве".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2.2. </w:t>
      </w:r>
      <w:hyperlink r:id="rId14" w:tooltip="Ссылка на КонсультантПлюс">
        <w:r>
          <w:rPr>
            <w:color w:val="0000FF"/>
          </w:rPr>
          <w:t>Постановление</w:t>
        </w:r>
      </w:hyperlink>
      <w:r>
        <w:t xml:space="preserve"> Правительства Москвы от 7 июня 2011 г. N 248-ПП "О Комплексных мероприятиях по реализации государственной политики в сфере межэтнических отношений </w:t>
      </w:r>
      <w:r>
        <w:t>в городе Москве".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jc w:val="right"/>
      </w:pPr>
      <w:r>
        <w:t>Мэр Москвы</w:t>
      </w:r>
    </w:p>
    <w:p w:rsidR="00FB631B" w:rsidRDefault="00600033">
      <w:pPr>
        <w:pStyle w:val="ConsPlusNormal0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FB631B" w:rsidRDefault="00FB631B">
      <w:pPr>
        <w:pStyle w:val="ConsPlusNormal0"/>
        <w:jc w:val="both"/>
      </w:pPr>
    </w:p>
    <w:p w:rsidR="00FB631B" w:rsidRDefault="00FB631B">
      <w:pPr>
        <w:pStyle w:val="ConsPlusNormal0"/>
        <w:jc w:val="both"/>
      </w:pPr>
    </w:p>
    <w:p w:rsidR="00FB631B" w:rsidRDefault="00FB631B">
      <w:pPr>
        <w:pStyle w:val="ConsPlusNormal0"/>
        <w:jc w:val="both"/>
      </w:pPr>
    </w:p>
    <w:p w:rsidR="00FB631B" w:rsidRDefault="00FB631B">
      <w:pPr>
        <w:pStyle w:val="ConsPlusNormal0"/>
        <w:jc w:val="both"/>
      </w:pP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jc w:val="right"/>
        <w:outlineLvl w:val="0"/>
      </w:pPr>
      <w:r>
        <w:t>Приложение</w:t>
      </w:r>
    </w:p>
    <w:p w:rsidR="00FB631B" w:rsidRDefault="00600033">
      <w:pPr>
        <w:pStyle w:val="ConsPlusNormal0"/>
        <w:jc w:val="right"/>
      </w:pPr>
      <w:r>
        <w:t>к поста</w:t>
      </w:r>
      <w:r>
        <w:t>новлению Правительства</w:t>
      </w:r>
    </w:p>
    <w:p w:rsidR="00FB631B" w:rsidRDefault="00600033">
      <w:pPr>
        <w:pStyle w:val="ConsPlusNormal0"/>
        <w:jc w:val="right"/>
      </w:pPr>
      <w:r>
        <w:t>Москвы</w:t>
      </w:r>
    </w:p>
    <w:p w:rsidR="00FB631B" w:rsidRDefault="00600033">
      <w:pPr>
        <w:pStyle w:val="ConsPlusNormal0"/>
        <w:jc w:val="right"/>
      </w:pPr>
      <w:r>
        <w:lastRenderedPageBreak/>
        <w:t>от 6 июня 2016 г. N 312-ПП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Title0"/>
        <w:jc w:val="center"/>
      </w:pPr>
      <w:bookmarkStart w:id="1" w:name="P31"/>
      <w:bookmarkEnd w:id="1"/>
      <w:r>
        <w:t>СТРАТЕГИЯ</w:t>
      </w:r>
    </w:p>
    <w:p w:rsidR="00FB631B" w:rsidRDefault="00600033">
      <w:pPr>
        <w:pStyle w:val="ConsPlusTitle0"/>
        <w:jc w:val="center"/>
      </w:pPr>
      <w:r>
        <w:t>НАЦИОНАЛЬНОЙ ПОЛИТИКИ ГОРОДА МОСКВЫ НА ПЕРИОД ДО 2025 ГОДА</w:t>
      </w:r>
    </w:p>
    <w:p w:rsidR="00FB631B" w:rsidRDefault="00FB63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B63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31B" w:rsidRDefault="00FB63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31B" w:rsidRDefault="00FB63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631B" w:rsidRDefault="0060003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631B" w:rsidRDefault="0060003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Правительства Москвы от 17.12.2019 N 1712-ПП &quot;О внесении изменения в постановление Правительства Москвы от 6 июня 2016 г. N 312-ПП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17.12.2019 N 1712-ПП)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31B" w:rsidRDefault="00FB631B">
            <w:pPr>
              <w:pStyle w:val="ConsPlusNormal0"/>
            </w:pPr>
          </w:p>
        </w:tc>
      </w:tr>
    </w:tbl>
    <w:p w:rsidR="00FB631B" w:rsidRDefault="00FB631B">
      <w:pPr>
        <w:pStyle w:val="ConsPlusNormal0"/>
        <w:jc w:val="center"/>
      </w:pPr>
    </w:p>
    <w:p w:rsidR="00FB631B" w:rsidRDefault="00600033">
      <w:pPr>
        <w:pStyle w:val="ConsPlusNormal0"/>
        <w:ind w:firstLine="540"/>
        <w:jc w:val="both"/>
      </w:pPr>
      <w:r>
        <w:t xml:space="preserve">Город Москва стал центром формирования российского государства, объединяя многие народы, языки, культуры и религии на основе общих духовно-нравственных ценностей, </w:t>
      </w:r>
      <w:r>
        <w:t>идей патриотизма. Многонациональность города Москвы стала мощным фактором общественного развития, благодаря чему город не знал межнациональных и межрелигиозных войн. Город Москва, став столицей, сохраняя связь времен и поколений, единый культурный цивилиза</w:t>
      </w:r>
      <w:r>
        <w:t>ционный код, основанный на русской культуре и русском языке, а также историко-культурном наследии всех народов России, создал великое, исторически успешное многонациональное государство.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Сохраняя свою историческую преемственность, москвичи, являясь неотъем</w:t>
      </w:r>
      <w:r>
        <w:t>лемой составной частью российской гражданской нации, вносят достойный вклад в сохранение и развитие многовекового союза братских народов всей страны. Последовательное претворение основ национальной политики позволяет городу Москве олицетворять многонациона</w:t>
      </w:r>
      <w:r>
        <w:t>льность российского народа, гарантировать удовлетворение этнокультурных потребностей граждан на основе многовековых российских традиций гармонизации межнациональных отношений и выполнять историческую миссию центра многонационального единения народов России</w:t>
      </w:r>
      <w:r>
        <w:t>, Русского мира и евразийского сообщества.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Title0"/>
        <w:jc w:val="center"/>
        <w:outlineLvl w:val="1"/>
      </w:pPr>
      <w:r>
        <w:t>1. Общие положения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ind w:firstLine="540"/>
        <w:jc w:val="both"/>
      </w:pPr>
      <w:r>
        <w:t xml:space="preserve">1.1. </w:t>
      </w:r>
      <w:proofErr w:type="gramStart"/>
      <w:r>
        <w:t xml:space="preserve">Стратегия национальной политики города Москвы на период до 2025 года (далее - Стратегия) является региональным документом стратегического планирования, направленным на реализацию в городе Москве национальной политики города Москвы на основе положений </w:t>
      </w:r>
      <w:hyperlink r:id="rId16" w:tooltip="Указ Президента РФ от 19.12.2012 N 1666 (ред. от 15.01.2024) &quot;О Стратегии государственной национальной политики Российской Федерации на период до 2025 года&quot; {КонсультантПлюс}">
        <w:r>
          <w:rPr>
            <w:color w:val="0000FF"/>
          </w:rPr>
          <w:t>Стратегии</w:t>
        </w:r>
      </w:hyperlink>
      <w:r>
        <w:t xml:space="preserve">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г. N 1666 "О Стратегии государственной национально</w:t>
      </w:r>
      <w:r>
        <w:t>й политики Российской Федерации</w:t>
      </w:r>
      <w:proofErr w:type="gramEnd"/>
      <w:r>
        <w:t xml:space="preserve"> на период до 2025 года". </w:t>
      </w:r>
      <w:proofErr w:type="gramStart"/>
      <w:r>
        <w:t>Стратегия определяет основное содержание, систему взглядов и ценностей национальной политики города Москвы, долгосрочные, отвечающие реалиям XXI века перспективы национального развития и ориентирован</w:t>
      </w:r>
      <w:r>
        <w:t xml:space="preserve">а на раскрытие человеческого, интеллектуального и делового потенциала городского сообщества в целях устойчивого, безопасного, гармоничного и поступательного развития города Москвы, соблюдение и защиту гарантированных </w:t>
      </w:r>
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</w:t>
      </w:r>
      <w:r>
        <w:t xml:space="preserve"> Федерации прав и свобод человека и гражданина.</w:t>
      </w:r>
      <w:proofErr w:type="gramEnd"/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1.2. </w:t>
      </w:r>
      <w:proofErr w:type="gramStart"/>
      <w:r>
        <w:t xml:space="preserve">Стратегия основывается на положениях </w:t>
      </w:r>
      <w:hyperlink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19" w:tooltip="Указ Президента РФ от 19.12.2012 N 1666 (ред. от 15.01.2024) &quot;О Стратегии государственной национальной политики Российской Федерации на период до 2025 года&quot; {КонсультантПлюс}">
        <w:r>
          <w:rPr>
            <w:color w:val="0000FF"/>
          </w:rPr>
          <w:t>Стратегии</w:t>
        </w:r>
      </w:hyperlink>
      <w:r>
        <w:t xml:space="preserve"> государственной национальной политики Российской Федерации на пе</w:t>
      </w:r>
      <w:r>
        <w:t xml:space="preserve">риод до 2025 года (утверждена Указом Президента Российской Федерации от 19 декабря 2012 г. N 1666 "О Стратегии государственной национальной политики Российской Федерации на период до 2025 года"), </w:t>
      </w:r>
      <w:hyperlink r:id="rId20" w:tooltip="Указ Президента РФ от 31.12.2015 N 683 &quot;О Стратегии национальной безопасности Российской Федерации&quot; ------------ Утратил силу или отменен {КонсультантПлюс}">
        <w:r>
          <w:rPr>
            <w:color w:val="0000FF"/>
          </w:rPr>
          <w:t>Стратегии</w:t>
        </w:r>
      </w:hyperlink>
      <w:r>
        <w:t xml:space="preserve"> национальной безопасности Р</w:t>
      </w:r>
      <w:r>
        <w:t>оссийской Федерации (утверждена Указом Президента Российской Федерации от 31 декабря 2015 г. N 683 "О</w:t>
      </w:r>
      <w:proofErr w:type="gramEnd"/>
      <w:r>
        <w:t xml:space="preserve"> </w:t>
      </w:r>
      <w:proofErr w:type="gramStart"/>
      <w:r>
        <w:t xml:space="preserve">Стратегии национальной безопасности Российской Федерации"), </w:t>
      </w:r>
      <w:hyperlink r:id="rId21" w:tooltip="Указ Президента РФ от 31.10.2018 N 622 (ред. от 12.05.2023) &quot;О Концепции государственной миграционной политики Российской Федерации на 2019 - 2025 годы&quot; {КонсультантПлюс}">
        <w:r>
          <w:rPr>
            <w:color w:val="0000FF"/>
          </w:rPr>
          <w:t>Концепции</w:t>
        </w:r>
      </w:hyperlink>
      <w:r>
        <w:t xml:space="preserve"> государственной миграционной политики Российск</w:t>
      </w:r>
      <w:r>
        <w:t xml:space="preserve">ой Федерации на 2019-2025 годы (утверждена Указом Президента Российской Федерации от 31 октября 2018 г. N 622 "О Концепции государственной миграционной политики Российской Федерации на 2019-2025 годы"), Федерального </w:t>
      </w:r>
      <w:hyperlink r:id="rId22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 июня 2014 г. N 172-ФЗ "О стратегическом планир</w:t>
      </w:r>
      <w:r>
        <w:t>овании в Российской Федерации" и иных нормативных правовых актах Российской Федерации, а также</w:t>
      </w:r>
      <w:proofErr w:type="gramEnd"/>
      <w:r>
        <w:t xml:space="preserve"> нормативных правовых </w:t>
      </w:r>
      <w:proofErr w:type="gramStart"/>
      <w:r>
        <w:t>актах</w:t>
      </w:r>
      <w:proofErr w:type="gramEnd"/>
      <w:r>
        <w:t xml:space="preserve"> города Москвы. Стратегия обеспечивает преемственность с предыдущими стратегическими и программными документами, разработанными и реали</w:t>
      </w:r>
      <w:r>
        <w:t>зованными в городе Москве, учитывает современные международные реалии, новые вызовы и тенденции в межнациональных отношениях, адаптирует к московским условиям передовой опыт регионов России и зарубежных стран, а также создает условия для передачи московско</w:t>
      </w:r>
      <w:r>
        <w:t>го опыта субъектам Российской Федерации.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1.3. Развивая </w:t>
      </w:r>
      <w:proofErr w:type="gramStart"/>
      <w:r>
        <w:t>основные положения Стратегии государственной национальной политики Российской Федерации на период до 2025 года и являясь</w:t>
      </w:r>
      <w:proofErr w:type="gramEnd"/>
      <w:r>
        <w:t xml:space="preserve"> одним из инструментов ее реализации, настоящая Стратегия в то же время представл</w:t>
      </w:r>
      <w:r>
        <w:t>яет собой самостоятельный документ стратегического планирования национальной политики на региональном уровне с учетом культурных, исторических и национальных особенностей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1.4. В Стратегии отражаются вопросы состояния межнациональных отношени</w:t>
      </w:r>
      <w:r>
        <w:t>й в городе Москве, раскрываются новые факторы и вызовы в данной сфере, формулируются принципы и цели национальной политики, определяются основные направления и задачи, а также механизмы реализации национальной политики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1.5. В целях решения з</w:t>
      </w:r>
      <w:r>
        <w:t>адачи укрепления российской гражданской нации в Стратегии констатируется, что в городе Москве исторически сложилось московское сообщество, члены которого составляют единую культурно-историческую общность "москвичи", являющуюся составной, неотъемлемой часть</w:t>
      </w:r>
      <w:r>
        <w:t>ю единой российской гражданской нации.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1.6. Стратегия реализуется во взаимодействии органов исполнительной и законодательной (представительной) власти, органов местного самоуправления в городе Москве (далее - органы местного самоуправления) и институтов гр</w:t>
      </w:r>
      <w:r>
        <w:t>ажданского общества и способствует выработке единых подходов к решению целей и задач национальной политики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1.7. В рамках настоящей Стратегии используются основные понятия Стратегии государственной национальной политики Российской Федерации н</w:t>
      </w:r>
      <w:r>
        <w:t>а период до 2025 года.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Title0"/>
        <w:jc w:val="center"/>
        <w:outlineLvl w:val="1"/>
      </w:pPr>
      <w:r>
        <w:t>2. Современное состояние межнациональных отношений</w:t>
      </w:r>
    </w:p>
    <w:p w:rsidR="00FB631B" w:rsidRDefault="00600033">
      <w:pPr>
        <w:pStyle w:val="ConsPlusTitle0"/>
        <w:jc w:val="center"/>
      </w:pPr>
      <w:r>
        <w:t>в городе Москве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ind w:firstLine="540"/>
        <w:jc w:val="both"/>
      </w:pPr>
      <w:r>
        <w:t>2.1. Город Москва - столица России - является субъектом Российской Федерации с многонациональной структурой населения, на территории которого проживает более 12 млн</w:t>
      </w:r>
      <w:r>
        <w:t>. человек, представляющих свыше 160 этнических общностей страны, а также ближнего и дальнего зарубежья. Абсолютное национальное большинство москвичей - русские. Значительную долю городского населения составляют украинцы, белорусы, татары, армяне, азербайдж</w:t>
      </w:r>
      <w:r>
        <w:t>анцы и евреи. Остальные национальные группы составляют менее 0,5 процента населения. Кроме того, в городе Москве единовременно находится до 1,5 млн. иностранных граждан.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2.2. В столице Российской Федерации зарегистрированы и осуществляют свою деятельность </w:t>
      </w:r>
      <w:r>
        <w:t>более 100 национальных общественных объединений и более 80 национально-культурных автономий.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2.3. За период реализации настоящей Стратегии с 2016 по 2019 год достигнуты существенные результаты в обеспечении межнационального мира и согласия в городе Москве,</w:t>
      </w:r>
      <w:r>
        <w:t xml:space="preserve"> как и в Российской Федерации в целом.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По итогам социологических опросов большинство жителей города Москвы настроены на сотрудничество с людьми других национальностей и оценивают межнациональные отношения как стабильные и спокойные.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2.4. В столице создан и</w:t>
      </w:r>
      <w:r>
        <w:t xml:space="preserve"> на системной основе работает механизм реализации Стратегии, который охватывает практически все сферы жизнедеятельности города Москвы и включает наряду с органами государственной власти города Москвы национально-культурные автономии, общественные объединен</w:t>
      </w:r>
      <w:r>
        <w:t xml:space="preserve">ия, научно-исследовательские центры, образовательные организации и средства массовой информации. </w:t>
      </w:r>
      <w:proofErr w:type="gramStart"/>
      <w:r>
        <w:t>Общую координацию разработки и осуществления национальной политики города Москвы осуществляет Департамент национальной политики и межрегиональных связей города</w:t>
      </w:r>
      <w:r>
        <w:t xml:space="preserve"> Москвы, который является функциональным органом исполнительной власти города Москвы, осуществляющим функции по разработке и реализации государственной политики в сфере межнациональных отношений, межрегиональных связей, взаимодействия с религиозными объеди</w:t>
      </w:r>
      <w:r>
        <w:t>нениями, по обеспечению реализации государственной политики в отношении российского казачества в городе Москве.</w:t>
      </w:r>
      <w:proofErr w:type="gramEnd"/>
    </w:p>
    <w:p w:rsidR="00FB631B" w:rsidRDefault="00600033">
      <w:pPr>
        <w:pStyle w:val="ConsPlusNormal0"/>
        <w:spacing w:before="240"/>
        <w:ind w:firstLine="540"/>
        <w:jc w:val="both"/>
      </w:pPr>
      <w:r>
        <w:t>2.5. Особую роль в реализации национальной политики играет Совет по делам национальностей при Правительстве Москвы и созданные в его структуре к</w:t>
      </w:r>
      <w:r>
        <w:t xml:space="preserve">омиссии и экспертные группы. </w:t>
      </w:r>
      <w:proofErr w:type="gramStart"/>
      <w:r>
        <w:t>В целях усиления межведомственного взаимодействия при реализации Стратегии в организациях образовательной, культурной, социальной сфер в городе Москве с 2017 года действует Межведомственный координационный совет по развитию меж</w:t>
      </w:r>
      <w:r>
        <w:t>национальных отношений в городе Москве, что в целом качественно расширяет участие институтов гражданского общества, в том числе межнациональных и национальных объединений, национально-культурных автономий, иных некоммерческих организаций, в решении задач г</w:t>
      </w:r>
      <w:r>
        <w:t>армонизации межнациональных и межрелигиозных отношений</w:t>
      </w:r>
      <w:proofErr w:type="gramEnd"/>
      <w:r>
        <w:t>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2.6. Важнейшим культурно-просветительским центром в сфере реализации национальной политики выступает Государственное бюджетное учреждение города Москвы "Московский дом национальностей" (далее - ГБУ "М</w:t>
      </w:r>
      <w:r>
        <w:t>ДН"). В его составе создан Общественный совет. Заключены соглашения о совместной деятельности с более 100 общественными и национально-культурными организациями, действующими как в городе Москве, так и в других регионах. Ежегодно ГБУ "МДН" проводит более 80</w:t>
      </w:r>
      <w:r>
        <w:t>0 мероприятий, позитивный опыт которых активно заимствуется по всей стране.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2.7. Традиционными для многонационального города Москвы стали ежегодно проводимые общегородские мероприятия, направленные на содействие национально-культурному развитию, обеспечение сохранения и приумножения духовно-нравственного и культурного наследия мно</w:t>
      </w:r>
      <w:r>
        <w:t xml:space="preserve">гонационального народа Российской Федерации, распространение знаний о культуре народов России, формирование культуры межнационального общения и профилактику проявлений ксенофобии, противодействие идеологии экстремизма и терроризма. В их числе традиционные </w:t>
      </w:r>
      <w:r>
        <w:t xml:space="preserve">национальные праздники практически всех народов, представленных в городе Москве. Особое значение в последние годы приобретают этнографическая олимпиада "Москва - столица многонациональной России", детский фестиваль национальных культур "Мой дом - Москва", </w:t>
      </w:r>
      <w:r>
        <w:t>Спартакиада национально-культурных объединений и землячеств города Москвы и многие другие мероприятия, получившие общероссийскую известность. А всероссийская акция "Этнографический диктант" привлекает в городе Москве самое большое число участников в стране</w:t>
      </w:r>
      <w:r>
        <w:t>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2.8. Непосредственное отношение к вопросам национальной политики имеют ежегодно проводимые Дни регионов Российской Федерации в Москве и Дни Москвы в регионах. В настоящее время со всеми субъектами Российской Федерации заключены соглашения в сфере межреги</w:t>
      </w:r>
      <w:r>
        <w:t xml:space="preserve">онального сотрудничества, значительная часть которых касается межнационального взаимодействия. Большую роль в развитии межрегиональных связей города Москвы, в консолидации многонациональной общественности столицы играют московские региональные землячества </w:t>
      </w:r>
      <w:r>
        <w:t>и Московское окружное казачье общество.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2.9. В городе Москве продолжают работать традиционные механизмы межнационального саморегулирования и общежития, адаптации и интеграции в городское сообщество вновь прибывших представителей различных этнических групп </w:t>
      </w:r>
      <w:r>
        <w:t xml:space="preserve">из субъектов Российской Федерации и зарубежных стран. Этнокультурное и языковое многообразие города Москвы, исторический опыт межкультурного и межрелигиозного взаимодействия являются достоянием всего многонационального народа России. Они служат укреплению </w:t>
      </w:r>
      <w:r>
        <w:t>российской государственности и дальнейшему развитию межнациональных (межэтнических) отношений в Российской Федерации, позволяют создавать новые формы межнационального взаимодействия, положительно воспринимаемые в различных регионах страны.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2.10. Все больше</w:t>
      </w:r>
      <w:r>
        <w:t>е влияние на состояние и развитие национальной политики города Москвы и страны в целом оказывает фактор повышения роли крупнейших городских агломераций, к числу которых относится город Москва, а сама национальная политика становится объектом пространственн</w:t>
      </w:r>
      <w:r>
        <w:t>ого, регионального, демографического, культурного и других сфер развития. Эти факторы требуют в большей степени учитывать специфику межнациональных отношений в городе Москве как региона с высокой миграционной активностью, в том числе центра "маятниковой" м</w:t>
      </w:r>
      <w:r>
        <w:t>играции, со сложным этническим и религиозным составом населения. Особую роль при этом играет Соглашение между Правительством Москвы и Правительством Московской области о стратегическом развитии Московского региона от 15 февраля 2018 г.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2.11. Особенности го</w:t>
      </w:r>
      <w:r>
        <w:t>рода Москвы, влияющие на характер межнациональных отношений и содержание национальной политики, заключаются в том, что город Москва выступает в качестве: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2.11.1. Политического, культурного и информационного центра Российской Федерации, субъекта Российской Федерации, формирующего представление о России в мире, в том числе в сфере межнациональных отношений, объекта внимания российских и зарубежных средств мас</w:t>
      </w:r>
      <w:r>
        <w:t>совой информации.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2.11.2. Экономического и финансового центра Российской Федерации, наиболее сильного в экономическом плане субъекта Российской Федерации, что обусловливает высокую степень межнационального и межрелигиозного взаимодействия, интенсивность ме</w:t>
      </w:r>
      <w:r>
        <w:t>жрегиональной и международной миграции, прежде всего трудовой.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2.11.3. Национального и религиозного центра Российской Федерации, сохраняющего национально-культурное достояние народов, их национальные, религиозные, региональные и международные интересы.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</w:t>
      </w:r>
      <w:r>
        <w:t>1.4. Международного туристского центра, что позволяет использовать туризм в качестве инструмента общественной дипломатии и межкультурной коммуникации.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2.12. Вместе с тем у значительной части жителей города Москвы наблюдаются настороженность к представителя</w:t>
      </w:r>
      <w:r>
        <w:t>м отдельных национальных и религиозных меньшинств, различного рода опасения в связи с наличием в городе Москве большого числа мигрантов. В городе Москве отмечены проявления деятельности радикальных националистических организаций, эмиссаров экстремистских р</w:t>
      </w:r>
      <w:r>
        <w:t>елигиозных течений. Миграционные потоки привносят в город Москву напряженность в отношениях между отдельными этническими группами, вовлеченными в неурегулированные межнациональные и межрелигиозные конфликты в России и за рубежом.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2.13. В течение последних </w:t>
      </w:r>
      <w:r>
        <w:t>нескольких лет возник ряд новых факторов, непосредственно влияющих на цели, задачи и направления реализации национальной политики в городе Москве, а именно: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2.13.1. Нарастание миграции в город Москву из субъектов Российской Федерации и других государств, а</w:t>
      </w:r>
      <w:r>
        <w:t xml:space="preserve"> также последствия миграционного кризиса в Европе и на Ближнем Востоке, социально-политического кризиса на территории Украины.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2.13.2. Целенаправленная политика определенных стран и политических сил по подрыву межнационального согласия и единства народов Р</w:t>
      </w:r>
      <w:r>
        <w:t>оссийской Федерации и целостности Русского мира.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2.13.3. Трудности в социокультурной и языковой адаптации мигрантов к московской и общероссийской среде в целом, сохраняющиеся риски к формированию обособленных языковых и культурных сообществ (этнических анк</w:t>
      </w:r>
      <w:r>
        <w:t>лавов).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2.13.4. Рост угрозы терроризма и религиозного экстремизма вследствие активной позиции Российской Федерации в борьбе с международным терроризмом.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2.13.5. Развитие информационно-коммуникационных технологий, создающих новые возможности и новые риски в</w:t>
      </w:r>
      <w:r>
        <w:t xml:space="preserve"> сфере межнациональных отношений, связанные с использованием информационно-телекоммуникационной сети Интернет, других коммуникационных возможностей для пропаганды экстремистских идей, провоцирования межнациональных конфликтов, манипулирования сознанием люд</w:t>
      </w:r>
      <w:r>
        <w:t>ей, прежде всего молодежи.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2.13.6. Увеличение территории города Москвы в 2,5 раза в 2012 году за счет присоединения обширных, слабо урбанизированных территорий с иным типом расселения жителей, численность которых быстро растет, в том числе за счет внутренн</w:t>
      </w:r>
      <w:r>
        <w:t xml:space="preserve">ей и внешней миграции населения, создает предпосылки для нарушения сложившейся традиционной историко-культурной среды проживания, что требует учета данного </w:t>
      </w:r>
      <w:proofErr w:type="gramStart"/>
      <w:r>
        <w:t>фактора</w:t>
      </w:r>
      <w:proofErr w:type="gramEnd"/>
      <w:r>
        <w:t xml:space="preserve"> и принятия дополнительных профилактических мер.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Title0"/>
        <w:jc w:val="center"/>
        <w:outlineLvl w:val="1"/>
      </w:pPr>
      <w:r>
        <w:t>3. Цели и принципы национальной политики го</w:t>
      </w:r>
      <w:r>
        <w:t>рода Москвы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ind w:firstLine="540"/>
        <w:jc w:val="both"/>
      </w:pPr>
      <w:r>
        <w:t>3.1. Целями национальной политики города Москвы являются: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3.1.1. Последовательная консолидация московского многонационального сообщества как составной, неотъемлемой части единой российской нации и развитие общероссийской гражданской идентичнос</w:t>
      </w:r>
      <w:r>
        <w:t>ти, основанной на сохранении русской культурной доминанты, присущей всем народам, населяющим Российскую Федерацию.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3.1.2. Продвижение позитивного, исторически обоснованного образа города Москвы как центра собирания и сохранения национально-культурных ценно</w:t>
      </w:r>
      <w:r>
        <w:t>стей всех российских народов, в том числе среди соотечественников, проживающих за рубежом.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3.1.3. Гармонизация отношений национального большинства и национальных меньшин</w:t>
      </w:r>
      <w:proofErr w:type="gramStart"/>
      <w:r>
        <w:t>ств пр</w:t>
      </w:r>
      <w:proofErr w:type="gramEnd"/>
      <w:r>
        <w:t>и соблюдении их прав вне зависимости от численности и религиозной принадлежности,</w:t>
      </w:r>
      <w:r>
        <w:t xml:space="preserve"> что создает более прочную основу для многонационального единения.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3.1.4. Сохранение, соразмерное развитие и поддержка сложившейся национальной структуры городского сообщества путем рациональной демографической и миграционной политики.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3.1.5. Обеспечение в</w:t>
      </w:r>
      <w:r>
        <w:t>ысокого уровня региональной безопасности города Москвы и качества государственного управления в сфере национальной политики.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3.1.6. Социальная и культурная адаптация </w:t>
      </w:r>
      <w:proofErr w:type="gramStart"/>
      <w:r>
        <w:t>мигрантов</w:t>
      </w:r>
      <w:proofErr w:type="gramEnd"/>
      <w:r>
        <w:t xml:space="preserve"> и интеграция иммигрантов в городское сообщество.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3.2. Принципами национальной по</w:t>
      </w:r>
      <w:r>
        <w:t>литики города Москвы являются: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3.2.1. Равенство прав и свобод человека и гражданина независимо от национальной принадлежности и отношения к религии.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3.2.2. Единство городского сообщества на основе исторического этнокультурного и языкового многообразия горо</w:t>
      </w:r>
      <w:r>
        <w:t>да Москвы, являющегося достоянием всего многонационального народа России.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3.2.3. Сохранение и использование русского языка: родного языка русского народа и всех, кто его считает родным; государственного языка Российской Федерации, языка межнационального об</w:t>
      </w:r>
      <w:r>
        <w:t>щения народов России, средства межнационального общения народов Содружества Независимых Государств (далее - СНГ), международных организаций и евразийского пространства.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3.2.4. Уважение к культурной самобытности всех народов, проживающих в городе Москве, при соблюдении общепринятых норм, традиций и правил поведения и общежития в городе Москве.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Title0"/>
        <w:jc w:val="center"/>
        <w:outlineLvl w:val="1"/>
      </w:pPr>
      <w:r>
        <w:t>4. Основные направления и задачи национальной политики</w:t>
      </w:r>
    </w:p>
    <w:p w:rsidR="00FB631B" w:rsidRDefault="00600033">
      <w:pPr>
        <w:pStyle w:val="ConsPlusTitle0"/>
        <w:jc w:val="center"/>
      </w:pPr>
      <w:r>
        <w:t>города Москвы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ind w:firstLine="540"/>
        <w:jc w:val="both"/>
      </w:pPr>
      <w:r>
        <w:t>4.1. Сове</w:t>
      </w:r>
      <w:r>
        <w:t>ршенствование государственного управления в сфере национальной политики и привлечение органов местного самоуправления к участию в реализации национальной политики города Москвы: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4.1.1. Последовательное совершенствование в рамках реализации национальной пол</w:t>
      </w:r>
      <w:r>
        <w:t>итики города Москвы системы взаимодействия и координации органов исполнительной и законодательной (представительной) власти города Москвы, органов местного самоуправления, национальных и межнациональных общественных объединений, средств массовой информации</w:t>
      </w:r>
      <w:r>
        <w:t>, научно-исследовательских и образовательных организаций.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4.1.2. Конкретизация </w:t>
      </w:r>
      <w:proofErr w:type="gramStart"/>
      <w:r>
        <w:t>полномочий органов исполнительной власти города Москвы</w:t>
      </w:r>
      <w:proofErr w:type="gramEnd"/>
      <w:r>
        <w:t xml:space="preserve"> по линии "Департамент - префектуры - управы" в сфере национальной политики на различных уровнях и в различных областях жиз</w:t>
      </w:r>
      <w:r>
        <w:t>ни городского сообщества.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4.1.3. Совершенствование деятельности общественных, консультативных, молодежных и иных тематически близких национальной политике совещательных органов в административных округах города Москвы и районах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4.1.4. Разраб</w:t>
      </w:r>
      <w:r>
        <w:t>отка предложений по совершенствованию правового регулирования в сфере межнациональных (межэтнических) отношений на уровне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4.1.5. Организация научного и экспертно-аналитического сопровождения реализации национальной политики города Москвы, фо</w:t>
      </w:r>
      <w:r>
        <w:t>рмирование в этой связи городского экспертного сообщества.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4.1.6. </w:t>
      </w:r>
      <w:proofErr w:type="gramStart"/>
      <w:r>
        <w:t>Обеспечение дополнительного профессионального образования государственных гражданских служащих города Москвы, содействие обучению муниципальных служащих и лиц, замещающих муниципальные должн</w:t>
      </w:r>
      <w:r>
        <w:t>ости в городе Москве, по вопросам реализации национальной политики в целях недопущения нарушений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</w:t>
      </w:r>
      <w:r>
        <w:t>, ограничения прав и дискриминации по признакам расовой, национальной, языковой</w:t>
      </w:r>
      <w:proofErr w:type="gramEnd"/>
      <w:r>
        <w:t xml:space="preserve"> или религиозной принадлежности.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4.1.7. Осуществление постоянного мониторинга состояния межнациональных отношений в городе Москве, подготовка предложений по определению полномоч</w:t>
      </w:r>
      <w:r>
        <w:t>ий органов публичной власти в указанной сфере.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4.2. Формирование механизмов выявления, учета и реализации интересов москвичей в рамках национальной политики города Москвы: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4.2.1. Совершенствование деятельности Совета по делам национальностей при Правительс</w:t>
      </w:r>
      <w:r>
        <w:t>тве Москвы, ГБУ "МДН" и его Общественного совета в целях выявления и учета мнений и интересов москвичей различных национальностей и их национальных сообществ.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4.2.2. Осуществление мероприятий по гармонизации отношений между национальным большинством и наци</w:t>
      </w:r>
      <w:r>
        <w:t>ональными меньшинствами в рамках городского сообщества.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4.2.3. Развитие механизма общественной дипломатии (в том числе дипломатии на уровне общественных организаций), а также общественного контроля.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4.2.4. Содействие заключению общественных договоренностей</w:t>
      </w:r>
      <w:r>
        <w:t xml:space="preserve"> между национальными общественными объединениями различных уровней, национально-культурными автономиями с целью повышения общественной безопасности и эффективности взаимодействия национальных общественных организаций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4.2.5. Разработка и внед</w:t>
      </w:r>
      <w:r>
        <w:t xml:space="preserve">рение в практику </w:t>
      </w:r>
      <w:proofErr w:type="gramStart"/>
      <w:r>
        <w:t>работы органов исполнительной власти города Москвы информационной</w:t>
      </w:r>
      <w:proofErr w:type="gramEnd"/>
      <w:r>
        <w:t xml:space="preserve"> системы (карты), содержащей сведения об </w:t>
      </w:r>
      <w:proofErr w:type="spellStart"/>
      <w:r>
        <w:t>этнодемографических</w:t>
      </w:r>
      <w:proofErr w:type="spellEnd"/>
      <w:r>
        <w:t>, миграционных, общественно-политических и экономических процессах на локальных уровнях (район, квартал, дом/объек</w:t>
      </w:r>
      <w:r>
        <w:t>т), формирование на этой основе комплексной оценки влияния социально-экономических и миграционных процессов на характер межэтнических отношений в городе Москве в целом.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4.2.6. Совершенствование системы статистического учета москвичей и лиц, временно пребыв</w:t>
      </w:r>
      <w:r>
        <w:t>ающих на территории города Москвы, для получения объективной информации о национальном составе населения города Москвы, динамике и перспективах его развития.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4.2.7. Создание условий для свободного определения гражданами своей национальной принадлежности, в</w:t>
      </w:r>
      <w:r>
        <w:t xml:space="preserve"> том числе при проведении Всероссийской переписи населения.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4.3. Содействие сохранению и развитию национально-культурного потенциала и духовно-нравственных ценностей народов, проживающих в городе Москве: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4.3.1. Сохранение и развитие общероссийской идентичности проживающих в городе Москве этнических групп на основе исторически сложившейся системы единых духовно-нравственных и культурно-исторических ценностей, самобытных культур многонационального народа Рос</w:t>
      </w:r>
      <w:r>
        <w:t>сийской Федерации как неотъемлемой части российской культуры.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4.3.2. </w:t>
      </w:r>
      <w:proofErr w:type="gramStart"/>
      <w:r>
        <w:t>Укрепление разносторонних связей в евразийском и международном пространстве в целом, расширение участия в различного рода интеграционных проектах, межнациональных соглашениях, конференция</w:t>
      </w:r>
      <w:r>
        <w:t>х, программах.</w:t>
      </w:r>
      <w:proofErr w:type="gramEnd"/>
    </w:p>
    <w:p w:rsidR="00FB631B" w:rsidRDefault="00600033">
      <w:pPr>
        <w:pStyle w:val="ConsPlusNormal0"/>
        <w:spacing w:before="240"/>
        <w:ind w:firstLine="540"/>
        <w:jc w:val="both"/>
      </w:pPr>
      <w:r>
        <w:t>4.3.3. Распространение знаний об истории и культуре национальных и этнических групп, проживающих в городе Москве, в том числе посредством создания и развития базы данных об исторических памятных местах в городе Москве, связанных с представит</w:t>
      </w:r>
      <w:r>
        <w:t>елями народов Российской Федерации, ближнего и дальнего зарубежья.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4.3.4. Формирование культуры межнационального общения в соответствии с общепринятыми нормами морали и традиционными духовно-нравственными ценностями жителей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4.3.5. Развитие этнографического и культурно-познавательного туризма, соответствующих экскурсионных маршрутов, популяризация объектов туристского показа, тесно связанных с жизнью представителей различных этнических групп, в том числе видных деятелей культу</w:t>
      </w:r>
      <w:r>
        <w:t>ры, науки, искусства.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4.3.6. Развитие и популяризация национальных видов спорта, проведение на регулярной основе городских физкультурных и спортивных мероприятий, организация которых не противоречит общепринятым нормам, традициям и правилам поведения и общ</w:t>
      </w:r>
      <w:r>
        <w:t>ежития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4.3.7. Развитие добровольческого (волонтерского) движения в сфере сохранения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</w:t>
      </w:r>
      <w:r>
        <w:t>Федерации, выявленных объектов культурного наследия, расположенных на территории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4.3.8. Оказание в установленном порядке государственной поддержки в проведении научных исследований, издании научно-популярных публикаций, создании произведений</w:t>
      </w:r>
      <w:r>
        <w:t xml:space="preserve"> литературы, искусства, кино и телевидения, </w:t>
      </w:r>
      <w:proofErr w:type="gramStart"/>
      <w:r>
        <w:t>интернет-продукции</w:t>
      </w:r>
      <w:proofErr w:type="gramEnd"/>
      <w:r>
        <w:t>, освещающих значимые исторические события и общие достижения представителей народов, проживающих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4.4. Развитие системы поликультурного и гражданско-патриотического образования </w:t>
      </w:r>
      <w:r>
        <w:t>и просвещения москвичей, прежде всего молодежи: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4.4.1. Содействие формированию гражданского самосознания, патриотизма, гражданской ответственности, чувства гордости за историю города Москвы и России, в том числе среди соотечественников, проживающих за рубе</w:t>
      </w:r>
      <w:r>
        <w:t>жом.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4.4.2. Воспитание культуры межнационального общения, основанной на уважении традиционных российских духовно-нравственных ценностей, общепринятых норм морали.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4.4.3. </w:t>
      </w:r>
      <w:proofErr w:type="gramStart"/>
      <w:r>
        <w:t>Включение в реализуемые в городе Москве образовательные и просветительские программы с</w:t>
      </w:r>
      <w:r>
        <w:t>одержания, способствующего сохранению и приумножению духовного и культурного потенциала многонационального сообщества жителей города Москвы на основе идей единства и дружбы народов, межнационального согласия и патриотизма.</w:t>
      </w:r>
      <w:proofErr w:type="gramEnd"/>
    </w:p>
    <w:p w:rsidR="00FB631B" w:rsidRDefault="00600033">
      <w:pPr>
        <w:pStyle w:val="ConsPlusNormal0"/>
        <w:spacing w:before="240"/>
        <w:ind w:firstLine="540"/>
        <w:jc w:val="both"/>
      </w:pPr>
      <w:r>
        <w:t>4.4.4. Совершенствование образова</w:t>
      </w:r>
      <w:r>
        <w:t>тельных программ соответствующего уровня образования, а также учебно-методических комплексов по изучению исторического опыта взаимодействия народов Российской Федерации и значимых событий, повлиявших на формирование общероссийского единства и солидарности.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4.4.5. Совершенствование обучения и воспитания в образовательных организациях в целях сохранения этнокультурного многообразия российской столицы наряду с уважением к ее цивилизационному наследию, российской истории и культуре.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4.4.6. Обеспечение подготовк</w:t>
      </w:r>
      <w:r>
        <w:t>и, профессиональной переподготовки, повышения квалификации, дополнительного профессионального образования научно-педагогических кадров, а также представителей общественных организаций в области национальной политики.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4.4.7. Поддержка общественных инициатив</w:t>
      </w:r>
      <w:r>
        <w:t>, направленных на патриотическое воспитание детей и молодежи.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4.4.8. 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</w:t>
      </w:r>
      <w:r>
        <w:t>с многонациональным и многоконфессиональным составом нашей страны, в том числе среди соотечественников, проживающих за рубежом.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4.4.9. Совершенствование системы профессиональной подготовки специалистов по истории и культуре народов Российской Федерации в ц</w:t>
      </w:r>
      <w:r>
        <w:t>елях противодействия фальсификации и искажению истории России.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4.4.10. Обеспечение прав граждан на изучение родного языка и других языков народов Российской Федерации, проживающих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4.4.11. Включение в основные общеобразовательные программы </w:t>
      </w:r>
      <w:r>
        <w:t>образовательных организаций города Москвы образовательных курсов по изучению национально-культурных ценностей и традиций народов России.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4.4.12. Совершенствование учебно-методической деятельности по развитию системы воспитания и обучения в сфере межнациона</w:t>
      </w:r>
      <w:r>
        <w:t>льных отношений по линии "семья - детский сад - школа - колледж - вуз"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4.4.13. Оказание поддержки соотечественникам, проживающим за рубежом, в сохранении, изучении и развитии русского языка и языков народов Российской Федерации. Поддержка </w:t>
      </w:r>
      <w:r>
        <w:t xml:space="preserve">русскоязычных школ за рубежом и участие в государственных программах, направленных на укрепление позиций русского языка и культуры России в зарубежных странах, в том числе с участием Государственного казенного учреждения города Москвы "Центр гуманитарного </w:t>
      </w:r>
      <w:r>
        <w:t>и делового сотрудничества с соотечественниками за рубежом - Московский Дом соотечественника".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4.4.14. Участие в разработке и реализации образовательных проектов для иностранных граждан, направленных на изучение русского языка, истории, культуры и основ зак</w:t>
      </w:r>
      <w:r>
        <w:t>онодательства Российской Федерации.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4.5. Противодействие национальному и религиозному экстремизму, профилактика распространения идеологии терроризма: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4.5.1. Развитие общественных институтов предупреждения межнациональных конфликтов, распространения идеолог</w:t>
      </w:r>
      <w:r>
        <w:t>ии терроризма, национального и религиозного экстремизма и связанных с ними криминальных проявлений.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4.5.2. Формирование в обществе обстановки неприятия идей и идеологии терроризма и экстремизма, ксенофобии, национальной и религиозной исключительности, наци</w:t>
      </w:r>
      <w:r>
        <w:t>зма, расизма, шовинизма и русофобии.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4.5.3. Реализация мер по профилактике недобросовестного использования национального фактора в избирательном процессе, в программах политических партий, а также в деятельности общественных организаций, направленной на ма</w:t>
      </w:r>
      <w:r>
        <w:t>ссовую агитацию людей.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4.5.4. Содействие общественным инициативам и инициативам правоохранительных органов по мониторингу средств массовой информации и информационно-телекоммуникационной сети Интернет в целях выявления публикаций, направленных на разжигани</w:t>
      </w:r>
      <w:r>
        <w:t>е межнациональной или межрелигиозной розни.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4.5.5. Расширение взаимодействия с религиозными организациями в целях противодействия национальному и религиозному экстремизму, укрепления духовно-нравственных ценностей и гармонизации многонационального российск</w:t>
      </w:r>
      <w:r>
        <w:t>ого общества.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4.6. Реализация национальной политики в сфере миграции, содействие адаптации мигрантов и интеграции иммигрантов в городское сообщество при уважении интересов и традиций москвичей: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4.6.1. Оптимизация привлечения иностранной рабочей силы и созд</w:t>
      </w:r>
      <w:r>
        <w:t>ание экономических условий для снижения зависимости экономики города Москвы от иностранной рабочей силы за счет обеспечения права трудоустройства граждан Российской Федерации, соотечественников, проживающих за рубежом, а также граждан стран - участников Со</w:t>
      </w:r>
      <w:r>
        <w:t>юзного государства России и Белоруссии, Евразийского экономического союза.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4.6.2. Разработка мер по стимулированию рождаемости в качестве основного </w:t>
      </w:r>
      <w:proofErr w:type="gramStart"/>
      <w:r>
        <w:t>источника восполнения населения города Москвы</w:t>
      </w:r>
      <w:proofErr w:type="gramEnd"/>
      <w:r>
        <w:t xml:space="preserve"> с целью защиты национального рынка труда, поддержания межнационального и межрелигиозного мира и согласия, а также в сфере защиты и сохран</w:t>
      </w:r>
      <w:r>
        <w:t>ения историко-культурного наследия народов России, составляющих основу ее культурного (цивилизационного) кода.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4.6.3. Осуществление взаимодействия между органами исполнительной власти города Москвы, федеральными органами исполнительной власти, уполномоченн</w:t>
      </w:r>
      <w:r>
        <w:t>ыми в сфере миграции, и институтами гражданского общества в области миграции и национальных отношений.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4.6.4. Создание условий для социальной и культурной адаптации мигрантов, интеграции иммигрантов в городское сообщество, изучения русского языка, приобщен</w:t>
      </w:r>
      <w:r>
        <w:t>ия мигрантов к ценностям, культуре и традициям москвичей.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4.6.5. Формирование условий, препятствующих созданию в городе Москве различного рода национальных территориальных образований (этнических анклавов), изменению сложившегося национального состава на м</w:t>
      </w:r>
      <w:r>
        <w:t>естах. Использование ресурсов гражданского общества для сбора данных о миграционных процессах в городе Москве, а также в работе Государственного казенного учреждения "Московский городской штаб народной дружины".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4.6.6. Вовлечение общественных объединений, </w:t>
      </w:r>
      <w:r>
        <w:t xml:space="preserve">национально-культурных автономий в процесс социальной и культурной адаптации мигрантов, интеграции иммигрантов в городское сообщество, противодействие их нелегальному трудоустройству на основе использования инфраструктуры многофункциональных миграционных, </w:t>
      </w:r>
      <w:r>
        <w:t>культурных, просветительских и образовательных организаций.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4.6.7. Анализ, прогнозирование и предупреждение негативных влияний национальных, миграционных и цивилизационных процессов в мире на </w:t>
      </w:r>
      <w:proofErr w:type="spellStart"/>
      <w:r>
        <w:t>этнодемографическую</w:t>
      </w:r>
      <w:proofErr w:type="spellEnd"/>
      <w:r>
        <w:t xml:space="preserve"> ситуацию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4.7. Информационно</w:t>
      </w:r>
      <w:r>
        <w:t>е обеспечение реализации национальной политики города Москвы: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4.7.1. Создание в сфере национальной политики новых, отвечающих требованиям современного информационного общества понятийно-категориального аппарата, смыслов и образов.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4.7.2. Развитие московско</w:t>
      </w:r>
      <w:r>
        <w:t>го информационного пространства на основе идей духовного и культурного единства российского народа, патриотизма, межнационального согласия, противодействия этническому и религиозному экстремизму и терроризму, любым формам дискриминации.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4.7.3. Распростране</w:t>
      </w:r>
      <w:r>
        <w:t>ние рекламы, в том числе с использованием информационно-телекоммуникационной сети Интернет, производство и размещение в тел</w:t>
      </w:r>
      <w:proofErr w:type="gramStart"/>
      <w:r>
        <w:t>е-</w:t>
      </w:r>
      <w:proofErr w:type="gramEnd"/>
      <w:r>
        <w:t xml:space="preserve"> и радиоэфире, иных телекоммуникационных сетях социальной рекламы и иной видеопродукции, поддержка создания тематических радио- и т</w:t>
      </w:r>
      <w:r>
        <w:t>елепередач, газетных и журнальных рубрик, интернет-проектов, направленных на реализацию целей и задач национальной политики города Москвы, в том числе среди соотечественников, проживающих за рубежом.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4.7.4. Использование технологий распространения информац</w:t>
      </w:r>
      <w:r>
        <w:t xml:space="preserve">ии посредством информационно-телекоммуникационной сети Интернет, включая социальные сети, интеллектуальные поисковые системы, социально ориентированные компьютерные игры и </w:t>
      </w:r>
      <w:proofErr w:type="spellStart"/>
      <w:r>
        <w:t>блогосферу</w:t>
      </w:r>
      <w:proofErr w:type="spellEnd"/>
      <w:r>
        <w:t>, а также мобильной связи и других электронных ресурсов в интересах гармон</w:t>
      </w:r>
      <w:r>
        <w:t>изации межнациональных отношений, этнокультурного созидания, противодействия этническому экстремизму и терроризму.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4.7.5. Организация выступлений в средствах массовой информации, в том числе электронных, руководителей органов исполнительной власти города М</w:t>
      </w:r>
      <w:r>
        <w:t>осквы, представителей институтов гражданского общества, национальных общественных объединений и религиозных организаций, журналистского сообщества по актуальным вопросам, связанным с реализацией национальной политики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4.7.6. </w:t>
      </w:r>
      <w:proofErr w:type="gramStart"/>
      <w:r>
        <w:t>Осуществление орг</w:t>
      </w:r>
      <w:r>
        <w:t>анами исполнительной власти города Москвы с участием институтов гражданского общества, экспертного и журналистского сообщества мониторинга публикаций печатных и электронных средств массовой информации по вопросам реализации национальной политики города Мос</w:t>
      </w:r>
      <w:r>
        <w:t>квы, а также проведение регулярных семинаров для журналистов по повышению их квалификации в данной сфере, в том числе среди журналистов зарубежных русскоязычных средств массовой информации.</w:t>
      </w:r>
      <w:proofErr w:type="gramEnd"/>
    </w:p>
    <w:p w:rsidR="00FB631B" w:rsidRDefault="00600033">
      <w:pPr>
        <w:pStyle w:val="ConsPlusNormal0"/>
        <w:spacing w:before="240"/>
        <w:ind w:firstLine="540"/>
        <w:jc w:val="both"/>
      </w:pPr>
      <w:r>
        <w:t>4.8. Повышение роли и значения национальной политики города Москвы</w:t>
      </w:r>
      <w:r>
        <w:t xml:space="preserve"> в социально-экономическом развитии города Москвы: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4.8.1. Реализация программ социально-экономического развития с учетом культурных, исторических, национальных особенностей города Москвы, межотраслевого характера национальной политики Российской Федерации </w:t>
      </w:r>
      <w:r>
        <w:t>в целом.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4.8.2. Проведение комплексного анализа и учет влияния межнациональных отношений и миграционных процессов на социально-экономическое и общественно-политическое развитие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4.8.3. Поддержание межнационального согласия как ключевого факто</w:t>
      </w:r>
      <w:r>
        <w:t>ра социального, экономического и научно-технического развития города Москвы, обеспечения инвестиционной привлекательности и конкурентоспособности города Москвы в системе глобальной экономики.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4.9. Развитие международного и межрегионального сотрудничества в</w:t>
      </w:r>
      <w:r>
        <w:t xml:space="preserve"> области национальной политики: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4.9.1. Развитие практики заключения соглашений между органами исполнительной власти города Москвы и субъектами Российской Федерации о совместной деятельности в области национальной, межрегиональной политики и миграции.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4.9.2. </w:t>
      </w:r>
      <w:proofErr w:type="gramStart"/>
      <w:r>
        <w:t>Осуществление взаимодействия органов исполнительной власти города Москвы и Московской области в сфере координации национальной и миграционной политики регионов, противодействия идеологии и проявлениям экстремизма и терроризма в целях обеспечения сба</w:t>
      </w:r>
      <w:r>
        <w:t>лансированного, комплексного и системного развития, обеспечения безопасности и многонационального единства московской агломерации в целом, в том числе с учетом Соглашения между Правительством Москвы и Правительством Московской области о стратегическом разв</w:t>
      </w:r>
      <w:r>
        <w:t>итии Московского региона</w:t>
      </w:r>
      <w:proofErr w:type="gramEnd"/>
      <w:r>
        <w:t xml:space="preserve"> от 15 февраля 2018 г.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4.9.3. Содействие распространению произведений литературы и искусства народов России и стран ближнего зарубежья, организация художественных выставок, гастролей творческих коллективов, иных культурных мероприят</w:t>
      </w:r>
      <w:r>
        <w:t>ий.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4.9.4. Использование ресурса общественной дипломатии путем вовлечения институтов гражданского общества города Москвы в решение задач межнационального, межрегионального и международного культурного и гуманитарного сотрудничества как средства развития и </w:t>
      </w:r>
      <w:r>
        <w:t xml:space="preserve">налаживания </w:t>
      </w:r>
      <w:proofErr w:type="spellStart"/>
      <w:r>
        <w:t>межцивилизационного</w:t>
      </w:r>
      <w:proofErr w:type="spellEnd"/>
      <w:r>
        <w:t xml:space="preserve"> диалога, обеспечения взаимопонимания между народами.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4.9.5. Развитие системы мер поддержки российских соотечественников, проживающих за рубежом, содействие в сохранении их в едином культурном, образовательном, гуманитарном и</w:t>
      </w:r>
      <w:r>
        <w:t xml:space="preserve"> интеграционном пространстве, повышение в этой связи роли Московского дома соотечественников.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4.9.6. Взаимодействие с региональными и международными неправительственными организациями, включая евразийские, в целях недопущения дискриминации по признакам рас</w:t>
      </w:r>
      <w:r>
        <w:t>овой, национальной, языковой, религиозной принадлежности, использования двойных стандартов в понимании гражданских свобод.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4.9.7. Создание, развитие и использование миротворческого потенциала московского многонационального сообщества в целях разрешения меж</w:t>
      </w:r>
      <w:r>
        <w:t>национальных конфликтов, укрепления международного сотрудничества.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Title0"/>
        <w:jc w:val="center"/>
        <w:outlineLvl w:val="1"/>
      </w:pPr>
      <w:r>
        <w:t>5. Механизмы реализации национальной политики города Москвы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ind w:firstLine="540"/>
        <w:jc w:val="both"/>
      </w:pPr>
      <w:r>
        <w:t>5.1. Реализация национальной политики города Москвы предусматривает создание системы управления, учитывающей проявления национального фактора в различных областях жизни городского сообщества при реализации органами исполнительной власти города Москвы и орг</w:t>
      </w:r>
      <w:r>
        <w:t>анами местного самоуправления своих полномочий в соответствующей сфере жизнедеятельности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5.2. Общую координацию реализации национальной политики города Москвы осуществляет Департамент национальной политики и межрегиональных связей города Мос</w:t>
      </w:r>
      <w:r>
        <w:t>квы во взаимодействии с иными органами исполнительной власти города Москвы в соответствии с установленной сферой деятельности.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 Основными механизмами реализации национальной политики в городе Москве являются: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5.3.1. Стратегическое планирование, включаю</w:t>
      </w:r>
      <w:r>
        <w:t>щее настоящую Стратегию, план мероприятий по реализации национальной политики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5.3.2. Государственно-частное и общественно-государственное партнерство в реализации национальной политики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5.3.3. Обеспечение стабильного финансиров</w:t>
      </w:r>
      <w:r>
        <w:t>ания реализации национальной политики города Москвы за счет бюджетных ассигнований, предусмотренных законом города Москвы о бюджете города Москвы на соответствующий финансовый год и плановый период, а также за счет средств, привлекаемых в установленном пор</w:t>
      </w:r>
      <w:r>
        <w:t>ядке, внебюджетных источников.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5.3.4. Развитие инфраструктуры, деятельность которой направлена на решение задач национальной политики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5.3.5. Поддержка в установленном порядке деятельности национальных и межнациональных общественных объединен</w:t>
      </w:r>
      <w:r>
        <w:t>ий, в том числе ассоциаций, фондов, национально-культурных автономий, землячеств, как средства выявления и удовлетворения этнокультурных запросов граждан, достижения стабильности межнациональных отношений, предупреждения конфликтов на национальной почве.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</w:t>
      </w:r>
      <w:r>
        <w:t>.3.6. Содействие повышению социальной ответственности бизнеса.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5.3.7. Стимулирование социально ориентированных некоммерческих организаций, активно участвующих в реализации национальной политики города Москвы, в установленном порядке.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5.3.8. Содействие разв</w:t>
      </w:r>
      <w:r>
        <w:t>итию экономического взаимодействия города Москвы с субъектами Российской Федерации и городами стран - участниц Евразийского экономического союза в целях укрепления добрососедских отношений и межнационального сотрудничества.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5.3.9. Содействие развитию сотру</w:t>
      </w:r>
      <w:r>
        <w:t>дничества ГБУ "МДН" с домами национальностей, домами дружбы, центрами национальной культуры, клубами межнационального общения, Московскими культурно-деловыми центрами "Дом Москвы" в зарубежных странах и другими организациями, осуществляющими деятельность в</w:t>
      </w:r>
      <w:r>
        <w:t xml:space="preserve"> сфере национальной политики в субъектах Российской Федерации.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5.3.10. Обеспечение прозрачности источников финансирования в сфере национальной политики города Москвы, а также совершенствование механизмов финансовой отчетности.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5.3.11. Разработка и утвержде</w:t>
      </w:r>
      <w:r>
        <w:t xml:space="preserve">ние основных характеристик (индикаторов), позволяющих оценивать состояние межнациональных отношений в городе, эффективность </w:t>
      </w:r>
      <w:proofErr w:type="gramStart"/>
      <w:r>
        <w:t>деятельности органов исполнительной власти города Москвы</w:t>
      </w:r>
      <w:proofErr w:type="gramEnd"/>
      <w:r>
        <w:t xml:space="preserve"> по реализации задач национальной политики города Москвы, поставленных в нас</w:t>
      </w:r>
      <w:r>
        <w:t>тоящей Стратегии.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5.3.12. Осуществление </w:t>
      </w:r>
      <w:proofErr w:type="gramStart"/>
      <w:r>
        <w:t>контроля за</w:t>
      </w:r>
      <w:proofErr w:type="gramEnd"/>
      <w:r>
        <w:t xml:space="preserve"> реализацией национальной политики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5.3.13. Проведение мониторинга состояния межнациональных отношений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5.3.14. Осуществление корректировки мероприятий в сфере национальной по</w:t>
      </w:r>
      <w:r>
        <w:t>литики города Москвы по результатам анализа ее реализации и мониторинга состояния межнациональных отношений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5.3.15. Использование мер поощрения наиболее активных представителей столичной общественности за личный вклад в развитие и сохранен</w:t>
      </w:r>
      <w:r>
        <w:t>ие многонационального мира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5.3.16. Информационная и аналитическая поддержка реализации национальной политики города Москвы.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Title0"/>
        <w:jc w:val="center"/>
        <w:outlineLvl w:val="1"/>
      </w:pPr>
      <w:r>
        <w:t>6. Целевые показатели реализации настоящей Стратегии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ind w:firstLine="540"/>
        <w:jc w:val="both"/>
      </w:pPr>
      <w:r>
        <w:t>6.1. Целевыми показателями реализации настоящей Стратегии яв</w:t>
      </w:r>
      <w:r>
        <w:t>ляются: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6.1.1. Уровень общероссийской гражданской идентичности москвичей (в процентах).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6.1.2. Доля граждан, положительно оценивающих состояние межнациональных (межэтнических) отношений в городе Москве (в процентах).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6.1.3. Доля граждан, отмечающих отсутствие в отношении себя дискриминации по признаку национальной, языковой или религиозной принадлежности в городе Москве (в процентах).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 xml:space="preserve">6.1.4. Доля граждан, не испытывающих негативного отношения к иностранным гражданам в </w:t>
      </w:r>
      <w:r>
        <w:t>городе Москве (в процентах).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6.1.5. Количество межэтнических и межрелигиозных противоречий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6.2. Перечень целевых показателей реализации настоящей Стратегии может уточняться по результатам мониторинга ее реализации.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Title0"/>
        <w:jc w:val="center"/>
        <w:outlineLvl w:val="1"/>
      </w:pPr>
      <w:r>
        <w:t>7. Ожидаемые результаты</w:t>
      </w:r>
      <w:r>
        <w:t xml:space="preserve"> реализации настоящей Стратегии</w:t>
      </w:r>
    </w:p>
    <w:p w:rsidR="00FB631B" w:rsidRDefault="00FB631B">
      <w:pPr>
        <w:pStyle w:val="ConsPlusNormal0"/>
        <w:jc w:val="both"/>
      </w:pPr>
    </w:p>
    <w:p w:rsidR="00FB631B" w:rsidRDefault="00600033">
      <w:pPr>
        <w:pStyle w:val="ConsPlusNormal0"/>
        <w:ind w:firstLine="540"/>
        <w:jc w:val="both"/>
      </w:pPr>
      <w:r>
        <w:t>7.1. Ожидаемые результаты реализации настоящей Стратегии: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7.1.1. Укрепление единства московского многонационального сообщества и общероссийской гражданской идентичности жителей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7.1.2. Предотвращение конфликтн</w:t>
      </w:r>
      <w:r>
        <w:t>ых ситуаций в сфере межнациональных (межэтнических) и межрелигиозных отношений в городе Москве, их мирное разрешение.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7.1.3. Укрепление статуса русского языка как государственного языка Российской Федерации при одновременном обеспечении условий для сохране</w:t>
      </w:r>
      <w:r>
        <w:t>ния, изучения и развития языков народов Российской Федерации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7.1.4. Формирование представления о городе Москве как столице исторически успешного многонационального государства.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7.1.5. Проведение скоординированной национально-культурной и м</w:t>
      </w:r>
      <w:r>
        <w:t>играционной политики в городе Москве и Московской области.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7.1.6. Сохранение исторического национально-культурного наследия, в том числе при решении вопросов строительства, пространственного развития города Москвы.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7.1.7. Формирование системы национально-к</w:t>
      </w:r>
      <w:r>
        <w:t>ультурных ценностей, определяющих национальную самоидентификацию москвичей.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7.1.8. Расширение и укрепление единого евразийского сообщества, в том числе при участии общественных организаций, действующих в городе Москве.</w:t>
      </w:r>
    </w:p>
    <w:p w:rsidR="00FB631B" w:rsidRDefault="00600033">
      <w:pPr>
        <w:pStyle w:val="ConsPlusNormal0"/>
        <w:spacing w:before="240"/>
        <w:ind w:firstLine="540"/>
        <w:jc w:val="both"/>
      </w:pPr>
      <w:r>
        <w:t>7.2. Реализация настоящей Стратегии д</w:t>
      </w:r>
      <w:r>
        <w:t>олжна способствовать созданию более прочного московского многонационального сообщества, включающего представителей всех без исключения национальностей вне зависимости от их принадлежности к национальному большинству или национальным меньшинствам, численнос</w:t>
      </w:r>
      <w:r>
        <w:t>ти или конкретной конфессии. Основные положения Стратегии направлены в итоге на обеспечение устойчивого развития города Москвы, повышения уровня жизни, создания условий и возможностей для самореализации и раскрытия таланта каждого человека, его сопричастно</w:t>
      </w:r>
      <w:r>
        <w:t>сти к формированию будущего, а также росту международного авторитета города Москвы и Российской Федерации в целом.</w:t>
      </w:r>
    </w:p>
    <w:p w:rsidR="00FB631B" w:rsidRDefault="00FB631B">
      <w:pPr>
        <w:pStyle w:val="ConsPlusNormal0"/>
        <w:jc w:val="both"/>
      </w:pPr>
    </w:p>
    <w:p w:rsidR="00FB631B" w:rsidRDefault="00FB631B">
      <w:pPr>
        <w:pStyle w:val="ConsPlusNormal0"/>
        <w:jc w:val="both"/>
      </w:pPr>
    </w:p>
    <w:p w:rsidR="00FB631B" w:rsidRDefault="00FB63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B631B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0033">
      <w:r>
        <w:separator/>
      </w:r>
    </w:p>
  </w:endnote>
  <w:endnote w:type="continuationSeparator" w:id="0">
    <w:p w:rsidR="00000000" w:rsidRDefault="0060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1B" w:rsidRDefault="00FB63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B63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B631B" w:rsidRDefault="0060003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B631B" w:rsidRDefault="0060003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B631B" w:rsidRDefault="0060003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18</w:t>
          </w:r>
          <w:r>
            <w:fldChar w:fldCharType="end"/>
          </w:r>
        </w:p>
      </w:tc>
    </w:tr>
  </w:tbl>
  <w:p w:rsidR="00FB631B" w:rsidRDefault="0060003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1B" w:rsidRDefault="00FB63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B63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B631B" w:rsidRDefault="0060003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B631B" w:rsidRDefault="0060003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B631B" w:rsidRDefault="0060003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B631B" w:rsidRDefault="0060003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0033">
      <w:r>
        <w:separator/>
      </w:r>
    </w:p>
  </w:footnote>
  <w:footnote w:type="continuationSeparator" w:id="0">
    <w:p w:rsidR="00000000" w:rsidRDefault="00600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B63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B631B" w:rsidRDefault="0060003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06.06.2016 N 312-ПП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17.12.2019)</w:t>
          </w:r>
          <w:r>
            <w:rPr>
              <w:rFonts w:ascii="Tahoma" w:hAnsi="Tahoma" w:cs="Tahoma"/>
              <w:sz w:val="16"/>
              <w:szCs w:val="16"/>
            </w:rPr>
            <w:br/>
            <w:t>"О Стратегии национальной политики города...</w:t>
          </w:r>
        </w:p>
      </w:tc>
      <w:tc>
        <w:tcPr>
          <w:tcW w:w="2300" w:type="pct"/>
          <w:vAlign w:val="center"/>
        </w:tcPr>
        <w:p w:rsidR="00FB631B" w:rsidRDefault="006000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FB631B" w:rsidRDefault="00FB63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B631B" w:rsidRDefault="00FB631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B63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B631B" w:rsidRDefault="0060003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</w:t>
          </w:r>
          <w:r>
            <w:rPr>
              <w:rFonts w:ascii="Tahoma" w:hAnsi="Tahoma" w:cs="Tahoma"/>
              <w:sz w:val="16"/>
              <w:szCs w:val="16"/>
            </w:rPr>
            <w:t>т 06.06.2016 N 312-ПП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17.12.2019)</w:t>
          </w:r>
          <w:r>
            <w:rPr>
              <w:rFonts w:ascii="Tahoma" w:hAnsi="Tahoma" w:cs="Tahoma"/>
              <w:sz w:val="16"/>
              <w:szCs w:val="16"/>
            </w:rPr>
            <w:br/>
            <w:t>"О Стратегии национальной политики города...</w:t>
          </w:r>
        </w:p>
      </w:tc>
      <w:tc>
        <w:tcPr>
          <w:tcW w:w="2300" w:type="pct"/>
          <w:vAlign w:val="center"/>
        </w:tcPr>
        <w:p w:rsidR="00FB631B" w:rsidRDefault="006000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22.05.2025</w:t>
          </w:r>
        </w:p>
      </w:tc>
    </w:tr>
  </w:tbl>
  <w:p w:rsidR="00FB631B" w:rsidRDefault="00FB63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B631B" w:rsidRDefault="00FB631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631B"/>
    <w:rsid w:val="00600033"/>
    <w:rsid w:val="00FB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000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MLAW&amp;n=116552&amp;date=22.05.2025" TargetMode="External"/><Relationship Id="rId18" Type="http://schemas.openxmlformats.org/officeDocument/2006/relationships/hyperlink" Target="https://login.consultant.ru/link/?req=doc&amp;base=LAW&amp;n=2875&amp;date=22.05.2025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6992&amp;date=22.05.2025&amp;dst=100019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7303&amp;date=22.05.2025&amp;dst=100018&amp;field=134" TargetMode="External"/><Relationship Id="rId17" Type="http://schemas.openxmlformats.org/officeDocument/2006/relationships/hyperlink" Target="https://login.consultant.ru/link/?req=doc&amp;base=LAW&amp;n=2875&amp;date=22.05.2025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7303&amp;date=22.05.2025&amp;dst=100018&amp;field=134" TargetMode="External"/><Relationship Id="rId20" Type="http://schemas.openxmlformats.org/officeDocument/2006/relationships/hyperlink" Target="https://login.consultant.ru/link/?req=doc&amp;base=LAW&amp;n=191669&amp;date=22.05.2025&amp;dst=10001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MLAW&amp;n=200465&amp;date=22.05.2025&amp;dst=100005&amp;field=13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LAW&amp;n=200465&amp;date=22.05.2025&amp;dst=100005&amp;field=134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LAW&amp;n=187818&amp;date=22.05.2025&amp;dst=100033&amp;field=134" TargetMode="External"/><Relationship Id="rId19" Type="http://schemas.openxmlformats.org/officeDocument/2006/relationships/hyperlink" Target="https://login.consultant.ru/link/?req=doc&amp;base=LAW&amp;n=467303&amp;date=22.05.2025&amp;dst=10001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MLAW&amp;n=125997&amp;date=22.05.2025" TargetMode="External"/><Relationship Id="rId22" Type="http://schemas.openxmlformats.org/officeDocument/2006/relationships/hyperlink" Target="https://login.consultant.ru/link/?req=doc&amp;base=LAW&amp;n=480785&amp;date=22.05.2025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7188</Words>
  <Characters>40976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06.06.2016 N 312-ПП
(ред. от 17.12.2019)
"О Стратегии национальной политики города Москвы на период до 2025 года"</vt:lpstr>
    </vt:vector>
  </TitlesOfParts>
  <Company>КонсультантПлюс Версия 4024.00.50</Company>
  <LinksUpToDate>false</LinksUpToDate>
  <CharactersWithSpaces>48068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06.06.2016 N 312-ПП
(ред. от 17.12.2019)
"О Стратегии национальной политики города Москвы на период до 2025 года"</dc:title>
  <dc:creator>Наталья Сидорова</dc:creator>
  <cp:lastModifiedBy>Наталья Сидорова</cp:lastModifiedBy>
  <cp:revision>2</cp:revision>
  <dcterms:created xsi:type="dcterms:W3CDTF">2025-05-22T09:18:00Z</dcterms:created>
  <dcterms:modified xsi:type="dcterms:W3CDTF">2025-05-22T09:18:00Z</dcterms:modified>
</cp:coreProperties>
</file>