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CEA73" w14:textId="77777777" w:rsidR="00362A28" w:rsidRPr="00362A28" w:rsidRDefault="00362A28" w:rsidP="00362A28">
      <w:pPr>
        <w:adjustRightInd w:val="0"/>
        <w:jc w:val="center"/>
        <w:rPr>
          <w:b/>
          <w:caps/>
          <w:color w:val="0070C0"/>
          <w:spacing w:val="20"/>
          <w:sz w:val="32"/>
          <w:szCs w:val="36"/>
          <w:lang w:eastAsia="ru-RU"/>
        </w:rPr>
      </w:pPr>
      <w:r w:rsidRPr="00362A28">
        <w:rPr>
          <w:b/>
          <w:caps/>
          <w:color w:val="0070C0"/>
          <w:spacing w:val="20"/>
          <w:sz w:val="32"/>
          <w:szCs w:val="36"/>
          <w:lang w:eastAsia="ru-RU"/>
        </w:rPr>
        <w:t>аппарат Совета депутатов</w:t>
      </w:r>
    </w:p>
    <w:p w14:paraId="0CFAED23" w14:textId="77777777" w:rsidR="00362A28" w:rsidRPr="00362A28" w:rsidRDefault="00362A28" w:rsidP="00362A28">
      <w:pPr>
        <w:adjustRightInd w:val="0"/>
        <w:spacing w:before="60"/>
        <w:jc w:val="center"/>
        <w:rPr>
          <w:b/>
          <w:i/>
          <w:iCs/>
          <w:caps/>
          <w:color w:val="0070C0"/>
          <w:sz w:val="24"/>
          <w:szCs w:val="28"/>
          <w:lang w:eastAsia="ru-RU"/>
        </w:rPr>
      </w:pPr>
      <w:r w:rsidRPr="00362A28">
        <w:rPr>
          <w:b/>
          <w:caps/>
          <w:color w:val="0070C0"/>
          <w:sz w:val="24"/>
          <w:szCs w:val="28"/>
          <w:lang w:eastAsia="ru-RU"/>
        </w:rPr>
        <w:t>внутригородского муниципального образования – муниципального округа</w:t>
      </w:r>
      <w:r w:rsidRPr="00362A28">
        <w:rPr>
          <w:b/>
          <w:i/>
          <w:iCs/>
          <w:caps/>
          <w:color w:val="0070C0"/>
          <w:sz w:val="24"/>
          <w:szCs w:val="28"/>
          <w:lang w:eastAsia="ru-RU"/>
        </w:rPr>
        <w:t xml:space="preserve"> </w:t>
      </w:r>
    </w:p>
    <w:p w14:paraId="11680367" w14:textId="77777777" w:rsidR="00362A28" w:rsidRPr="00362A28" w:rsidRDefault="00362A28" w:rsidP="00362A28">
      <w:pPr>
        <w:adjustRightInd w:val="0"/>
        <w:spacing w:before="60"/>
        <w:jc w:val="center"/>
        <w:rPr>
          <w:b/>
          <w:caps/>
          <w:color w:val="0070C0"/>
          <w:sz w:val="24"/>
          <w:szCs w:val="24"/>
          <w:lang w:eastAsia="ru-RU"/>
        </w:rPr>
      </w:pPr>
      <w:r w:rsidRPr="00362A28">
        <w:rPr>
          <w:b/>
          <w:caps/>
          <w:color w:val="0070C0"/>
          <w:sz w:val="24"/>
          <w:szCs w:val="24"/>
          <w:lang w:eastAsia="ru-RU"/>
        </w:rPr>
        <w:t xml:space="preserve">Бекасово </w:t>
      </w:r>
    </w:p>
    <w:p w14:paraId="5E5735EC" w14:textId="77777777" w:rsidR="00362A28" w:rsidRPr="00362A28" w:rsidRDefault="00362A28" w:rsidP="00362A28">
      <w:pPr>
        <w:adjustRightInd w:val="0"/>
        <w:spacing w:before="60"/>
        <w:jc w:val="center"/>
        <w:rPr>
          <w:b/>
          <w:caps/>
          <w:color w:val="0070C0"/>
          <w:sz w:val="24"/>
          <w:szCs w:val="28"/>
          <w:lang w:eastAsia="ru-RU"/>
        </w:rPr>
      </w:pPr>
      <w:r w:rsidRPr="00362A28">
        <w:rPr>
          <w:b/>
          <w:caps/>
          <w:color w:val="0070C0"/>
          <w:sz w:val="24"/>
          <w:szCs w:val="28"/>
          <w:lang w:eastAsia="ru-RU"/>
        </w:rPr>
        <w:t>в городе МОскве</w:t>
      </w:r>
    </w:p>
    <w:p w14:paraId="52BC7EB7" w14:textId="77777777" w:rsidR="00362A28" w:rsidRPr="00362A28" w:rsidRDefault="00362A28" w:rsidP="00362A28">
      <w:pPr>
        <w:adjustRightInd w:val="0"/>
        <w:jc w:val="center"/>
        <w:rPr>
          <w:rFonts w:eastAsia="Calibri"/>
          <w:b/>
          <w:bCs/>
          <w:color w:val="0070C0"/>
          <w:sz w:val="28"/>
          <w:szCs w:val="28"/>
          <w:lang w:eastAsia="ru-RU"/>
        </w:rPr>
      </w:pPr>
    </w:p>
    <w:p w14:paraId="24562679" w14:textId="77777777" w:rsidR="00362A28" w:rsidRPr="00362A28" w:rsidRDefault="00362A28" w:rsidP="00362A28">
      <w:pPr>
        <w:adjustRightInd w:val="0"/>
        <w:jc w:val="center"/>
        <w:rPr>
          <w:rFonts w:eastAsia="Calibri"/>
          <w:b/>
          <w:bCs/>
          <w:color w:val="0070C0"/>
          <w:sz w:val="32"/>
          <w:szCs w:val="32"/>
          <w:lang w:eastAsia="ru-RU"/>
        </w:rPr>
      </w:pPr>
      <w:r w:rsidRPr="00362A28">
        <w:rPr>
          <w:rFonts w:eastAsia="Calibri"/>
          <w:b/>
          <w:bCs/>
          <w:color w:val="0070C0"/>
          <w:sz w:val="32"/>
          <w:szCs w:val="32"/>
          <w:lang w:eastAsia="ru-RU"/>
        </w:rPr>
        <w:t>ПОСТАНОВЛЕНИЕ</w:t>
      </w:r>
    </w:p>
    <w:p w14:paraId="180EAA54" w14:textId="77777777" w:rsidR="00362A28" w:rsidRPr="00362A28" w:rsidRDefault="00362A28" w:rsidP="00362A28">
      <w:pPr>
        <w:widowControl/>
        <w:adjustRightInd w:val="0"/>
        <w:jc w:val="both"/>
        <w:rPr>
          <w:rFonts w:cs="Arial"/>
          <w:sz w:val="24"/>
          <w:szCs w:val="24"/>
          <w:lang w:eastAsia="ru-RU"/>
        </w:rPr>
      </w:pPr>
    </w:p>
    <w:p w14:paraId="05A91F1A" w14:textId="77777777" w:rsidR="00362A28" w:rsidRPr="00362A28" w:rsidRDefault="00362A28" w:rsidP="00362A28">
      <w:pPr>
        <w:widowControl/>
        <w:adjustRightInd w:val="0"/>
        <w:jc w:val="both"/>
        <w:rPr>
          <w:rFonts w:cs="Arial"/>
          <w:sz w:val="24"/>
          <w:szCs w:val="24"/>
          <w:lang w:eastAsia="ru-RU"/>
        </w:rPr>
      </w:pPr>
    </w:p>
    <w:p w14:paraId="441ADFF8" w14:textId="7DA545D7" w:rsidR="00362A28" w:rsidRPr="00362A28" w:rsidRDefault="004805AB" w:rsidP="00362A28">
      <w:pPr>
        <w:widowControl/>
        <w:tabs>
          <w:tab w:val="left" w:pos="8163"/>
        </w:tabs>
        <w:adjustRightInd w:val="0"/>
        <w:jc w:val="both"/>
        <w:rPr>
          <w:rFonts w:cs="Arial"/>
          <w:sz w:val="28"/>
          <w:szCs w:val="28"/>
          <w:lang w:eastAsia="ru-RU"/>
        </w:rPr>
      </w:pPr>
      <w:r>
        <w:rPr>
          <w:rFonts w:cs="Arial"/>
          <w:sz w:val="28"/>
          <w:szCs w:val="28"/>
          <w:lang w:eastAsia="ru-RU"/>
        </w:rPr>
        <w:t xml:space="preserve">23 января </w:t>
      </w:r>
      <w:r w:rsidR="00362A28" w:rsidRPr="00362A28">
        <w:rPr>
          <w:rFonts w:cs="Arial"/>
          <w:sz w:val="28"/>
          <w:szCs w:val="28"/>
          <w:lang w:eastAsia="ru-RU"/>
        </w:rPr>
        <w:t>2025 года</w:t>
      </w:r>
      <w:r w:rsidR="00362A28" w:rsidRPr="00362A28">
        <w:rPr>
          <w:rFonts w:cs="Arial"/>
          <w:sz w:val="28"/>
          <w:szCs w:val="28"/>
          <w:lang w:eastAsia="ru-RU"/>
        </w:rPr>
        <w:tab/>
        <w:t xml:space="preserve">№ </w:t>
      </w:r>
      <w:r>
        <w:rPr>
          <w:rFonts w:cs="Arial"/>
          <w:sz w:val="28"/>
          <w:szCs w:val="28"/>
          <w:lang w:eastAsia="ru-RU"/>
        </w:rPr>
        <w:t>8</w:t>
      </w:r>
    </w:p>
    <w:p w14:paraId="560EF76C" w14:textId="77777777" w:rsidR="00362A28" w:rsidRDefault="00362A28" w:rsidP="00362A28">
      <w:pPr>
        <w:widowControl/>
        <w:adjustRightInd w:val="0"/>
        <w:ind w:right="4682"/>
        <w:jc w:val="both"/>
        <w:rPr>
          <w:sz w:val="28"/>
          <w:szCs w:val="28"/>
          <w:lang w:eastAsia="ru-RU"/>
        </w:rPr>
      </w:pPr>
    </w:p>
    <w:p w14:paraId="1736CB45" w14:textId="77777777" w:rsidR="00362A28" w:rsidRDefault="00362A28" w:rsidP="00362A28">
      <w:pPr>
        <w:widowControl/>
        <w:adjustRightInd w:val="0"/>
        <w:ind w:right="4682"/>
        <w:jc w:val="both"/>
        <w:rPr>
          <w:sz w:val="28"/>
          <w:szCs w:val="28"/>
          <w:lang w:eastAsia="ru-RU"/>
        </w:rPr>
      </w:pPr>
    </w:p>
    <w:p w14:paraId="2C20D229" w14:textId="48754D5B" w:rsidR="00362A28" w:rsidRPr="00362A28" w:rsidRDefault="00362A28" w:rsidP="004805AB">
      <w:pPr>
        <w:widowControl/>
        <w:adjustRightInd w:val="0"/>
        <w:ind w:right="4963"/>
        <w:jc w:val="both"/>
        <w:rPr>
          <w:b/>
          <w:sz w:val="28"/>
          <w:szCs w:val="28"/>
          <w:lang w:eastAsia="ru-RU"/>
        </w:rPr>
      </w:pPr>
      <w:r w:rsidRPr="00362A28">
        <w:rPr>
          <w:b/>
          <w:sz w:val="28"/>
          <w:szCs w:val="28"/>
          <w:lang w:eastAsia="ru-RU"/>
        </w:rPr>
        <w:t>Об утверждении Порядка</w:t>
      </w:r>
      <w:r>
        <w:rPr>
          <w:b/>
          <w:sz w:val="28"/>
          <w:szCs w:val="28"/>
          <w:lang w:eastAsia="ru-RU"/>
        </w:rPr>
        <w:t xml:space="preserve"> списания объектов основных средств, находящихся на балансе аппарата Совета депутатов внутригородского муниципального образования – муниципального округа Бекасово </w:t>
      </w:r>
      <w:r w:rsidR="004805AB">
        <w:rPr>
          <w:b/>
          <w:sz w:val="28"/>
          <w:szCs w:val="28"/>
          <w:lang w:eastAsia="ru-RU"/>
        </w:rPr>
        <w:br/>
      </w:r>
      <w:r>
        <w:rPr>
          <w:b/>
          <w:sz w:val="28"/>
          <w:szCs w:val="28"/>
          <w:lang w:eastAsia="ru-RU"/>
        </w:rPr>
        <w:t>в городе Москве</w:t>
      </w:r>
    </w:p>
    <w:p w14:paraId="022B3C4D" w14:textId="77777777" w:rsidR="00AB7488" w:rsidRDefault="00AB7488" w:rsidP="00E33359">
      <w:pPr>
        <w:pStyle w:val="a3"/>
        <w:spacing w:line="276" w:lineRule="auto"/>
        <w:ind w:left="0"/>
        <w:jc w:val="left"/>
      </w:pPr>
    </w:p>
    <w:p w14:paraId="4FB4FB70" w14:textId="77777777" w:rsidR="00AB7488" w:rsidRDefault="00BA3B34" w:rsidP="00E33359">
      <w:pPr>
        <w:pStyle w:val="a3"/>
        <w:spacing w:line="276" w:lineRule="auto"/>
        <w:ind w:right="136" w:firstLine="707"/>
      </w:pPr>
      <w:r>
        <w:t>В соответствии с Приказом Министерства финансов Российской Федерации от 13 октября 2003 года № 91н «Об утверждении Методических указаний по бухгалтерскому учету основных средств», Приказом Министерства</w:t>
      </w:r>
      <w:r w:rsidR="0007340B">
        <w:t xml:space="preserve"> </w:t>
      </w:r>
      <w:r>
        <w:t>финансов</w:t>
      </w:r>
      <w:r w:rsidR="0007340B">
        <w:t xml:space="preserve"> </w:t>
      </w:r>
      <w:r>
        <w:t>Российской</w:t>
      </w:r>
      <w:r w:rsidR="0007340B">
        <w:t xml:space="preserve"> </w:t>
      </w:r>
      <w:r>
        <w:t>Федерации от</w:t>
      </w:r>
      <w:r w:rsidR="0007340B">
        <w:t xml:space="preserve"> </w:t>
      </w:r>
      <w:r>
        <w:t>30</w:t>
      </w:r>
      <w:r w:rsidR="0007340B">
        <w:t xml:space="preserve"> </w:t>
      </w:r>
      <w:r>
        <w:t>марта 2001</w:t>
      </w:r>
      <w:r w:rsidR="0007340B">
        <w:t xml:space="preserve"> </w:t>
      </w:r>
      <w:r>
        <w:t>года</w:t>
      </w:r>
      <w:r w:rsidR="0007340B">
        <w:t xml:space="preserve"> </w:t>
      </w:r>
      <w:r>
        <w:t>№</w:t>
      </w:r>
      <w:r w:rsidR="003A6D06">
        <w:t xml:space="preserve"> </w:t>
      </w:r>
      <w:r>
        <w:rPr>
          <w:spacing w:val="-5"/>
        </w:rPr>
        <w:t>26н</w:t>
      </w:r>
    </w:p>
    <w:p w14:paraId="6D1ECAA2" w14:textId="77777777" w:rsidR="00AB7488" w:rsidRPr="003A6D06" w:rsidRDefault="00BA3B34" w:rsidP="00E33359">
      <w:pPr>
        <w:pStyle w:val="a3"/>
        <w:spacing w:line="276" w:lineRule="auto"/>
        <w:ind w:right="140"/>
        <w:rPr>
          <w:b/>
        </w:rPr>
      </w:pPr>
      <w:r>
        <w:t>«Об утверждении Положения по бухгалтерскому учету «Учет основных средств» ПБУ 6/01», приказом Министерства финансов Российской Федерации от 01 декабря 2010 года № 157н «Об утверждении единого плана счетов бухгалтерского учета для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ее применению»,</w:t>
      </w:r>
      <w:r w:rsidR="008B2179">
        <w:t xml:space="preserve"> П</w:t>
      </w:r>
      <w:r w:rsidR="0007340B">
        <w:t>риказа Мин</w:t>
      </w:r>
      <w:r w:rsidR="008B2179">
        <w:t xml:space="preserve">истерства </w:t>
      </w:r>
      <w:r w:rsidR="0007340B">
        <w:t>фина</w:t>
      </w:r>
      <w:r w:rsidR="008B2179">
        <w:t>нсов</w:t>
      </w:r>
      <w:r w:rsidR="003A6D06">
        <w:t xml:space="preserve"> РФ от 15.04.2021 № 61н «</w:t>
      </w:r>
      <w:r w:rsidR="0007340B">
        <w:t xml:space="preserve">Об </w:t>
      </w:r>
      <w:r w:rsidR="00EA5CDE">
        <w:t>утверждении унифицированных форм электронных документов бухгалтерского учета, применяемых при ведении бухгалтерского учета, бухгалтерского учета государственных (муниципальных) учреждений, и методических указаний по</w:t>
      </w:r>
      <w:r w:rsidR="00880C89">
        <w:t xml:space="preserve"> их формированию и применению</w:t>
      </w:r>
      <w:r w:rsidR="003A6D06">
        <w:t>»</w:t>
      </w:r>
      <w:r w:rsidR="00880C89">
        <w:t xml:space="preserve"> </w:t>
      </w:r>
      <w:r w:rsidRPr="003A6D06">
        <w:rPr>
          <w:b/>
        </w:rPr>
        <w:t xml:space="preserve">аппарат Совета депутатов </w:t>
      </w:r>
      <w:r w:rsidR="00880C89" w:rsidRPr="003A6D06">
        <w:rPr>
          <w:b/>
        </w:rPr>
        <w:t xml:space="preserve">внутригородского муниципального образования - муниципального округа Бекасово в городе Москве </w:t>
      </w:r>
      <w:r w:rsidRPr="003A6D06">
        <w:rPr>
          <w:b/>
        </w:rPr>
        <w:t>постановил:</w:t>
      </w:r>
    </w:p>
    <w:p w14:paraId="51509C9D" w14:textId="77777777" w:rsidR="00AB7488" w:rsidRDefault="00BA3B34" w:rsidP="00E33359">
      <w:pPr>
        <w:pStyle w:val="a4"/>
        <w:numPr>
          <w:ilvl w:val="0"/>
          <w:numId w:val="3"/>
        </w:numPr>
        <w:tabs>
          <w:tab w:val="left" w:pos="1221"/>
        </w:tabs>
        <w:spacing w:line="276" w:lineRule="auto"/>
        <w:ind w:right="137" w:firstLine="707"/>
        <w:rPr>
          <w:sz w:val="28"/>
        </w:rPr>
      </w:pPr>
      <w:r>
        <w:rPr>
          <w:sz w:val="28"/>
        </w:rPr>
        <w:t xml:space="preserve">Утвердить Порядок списания объектов основных средств, находящихся на балансе аппарата </w:t>
      </w:r>
      <w:r w:rsidR="00880C89">
        <w:rPr>
          <w:sz w:val="28"/>
        </w:rPr>
        <w:t>С</w:t>
      </w:r>
      <w:r w:rsidR="003A6D06">
        <w:rPr>
          <w:sz w:val="28"/>
        </w:rPr>
        <w:t>овета депутатов внутригородского муниципального образования – муниципального округа Бекасово в городе Москве</w:t>
      </w:r>
      <w:r>
        <w:rPr>
          <w:sz w:val="28"/>
        </w:rPr>
        <w:t xml:space="preserve"> согласно приложению.</w:t>
      </w:r>
    </w:p>
    <w:p w14:paraId="1C95254E" w14:textId="77777777" w:rsidR="00AB7488" w:rsidRDefault="00BA3B34" w:rsidP="00E33359">
      <w:pPr>
        <w:pStyle w:val="a4"/>
        <w:numPr>
          <w:ilvl w:val="0"/>
          <w:numId w:val="3"/>
        </w:numPr>
        <w:tabs>
          <w:tab w:val="left" w:pos="1103"/>
        </w:tabs>
        <w:spacing w:line="276" w:lineRule="auto"/>
        <w:ind w:right="140" w:firstLine="707"/>
        <w:rPr>
          <w:sz w:val="28"/>
        </w:rPr>
      </w:pPr>
      <w:r>
        <w:rPr>
          <w:sz w:val="28"/>
        </w:rPr>
        <w:lastRenderedPageBreak/>
        <w:t xml:space="preserve">Опубликовать настоящее постановление в </w:t>
      </w:r>
      <w:r w:rsidR="003A6D06">
        <w:rPr>
          <w:sz w:val="28"/>
        </w:rPr>
        <w:t>сетевом издании</w:t>
      </w:r>
      <w:r>
        <w:rPr>
          <w:sz w:val="28"/>
        </w:rPr>
        <w:t xml:space="preserve"> «Московский муниципальный </w:t>
      </w:r>
      <w:r>
        <w:rPr>
          <w:spacing w:val="-2"/>
          <w:sz w:val="28"/>
        </w:rPr>
        <w:t>вестник».</w:t>
      </w:r>
    </w:p>
    <w:p w14:paraId="20C4D4E4" w14:textId="77777777" w:rsidR="00AB7488" w:rsidRDefault="00BA3B34" w:rsidP="00E33359">
      <w:pPr>
        <w:pStyle w:val="a4"/>
        <w:numPr>
          <w:ilvl w:val="0"/>
          <w:numId w:val="3"/>
        </w:numPr>
        <w:tabs>
          <w:tab w:val="left" w:pos="1024"/>
        </w:tabs>
        <w:spacing w:line="276" w:lineRule="auto"/>
        <w:ind w:right="136" w:firstLine="707"/>
        <w:rPr>
          <w:sz w:val="28"/>
        </w:rPr>
      </w:pPr>
      <w:r>
        <w:rPr>
          <w:sz w:val="28"/>
        </w:rPr>
        <w:t xml:space="preserve">Контроль за выполнением настоящего постановления возложить на главу </w:t>
      </w:r>
      <w:r w:rsidR="003A6D06">
        <w:rPr>
          <w:sz w:val="28"/>
        </w:rPr>
        <w:t xml:space="preserve">внутригородского муниципального образования - </w:t>
      </w:r>
      <w:r>
        <w:rPr>
          <w:sz w:val="28"/>
        </w:rPr>
        <w:t xml:space="preserve">муниципального округа </w:t>
      </w:r>
      <w:r w:rsidR="00880C89">
        <w:rPr>
          <w:sz w:val="28"/>
        </w:rPr>
        <w:t>Бекасово</w:t>
      </w:r>
      <w:r>
        <w:rPr>
          <w:sz w:val="28"/>
        </w:rPr>
        <w:t xml:space="preserve"> </w:t>
      </w:r>
      <w:r w:rsidR="003A6D06">
        <w:rPr>
          <w:sz w:val="28"/>
        </w:rPr>
        <w:t xml:space="preserve">в городе Москве </w:t>
      </w:r>
      <w:r w:rsidR="00880C89">
        <w:rPr>
          <w:sz w:val="28"/>
        </w:rPr>
        <w:t>Колокольчикову О.Д.</w:t>
      </w:r>
    </w:p>
    <w:p w14:paraId="3A27E11B" w14:textId="77777777" w:rsidR="00AB7488" w:rsidRDefault="00AB7488" w:rsidP="00E33359">
      <w:pPr>
        <w:pStyle w:val="a3"/>
        <w:spacing w:line="276" w:lineRule="auto"/>
        <w:ind w:left="0"/>
        <w:jc w:val="left"/>
      </w:pPr>
    </w:p>
    <w:p w14:paraId="26F39E14" w14:textId="77777777" w:rsidR="00AB7488" w:rsidRDefault="00AB7488" w:rsidP="00E33359">
      <w:pPr>
        <w:pStyle w:val="a3"/>
        <w:spacing w:line="276" w:lineRule="auto"/>
        <w:ind w:left="0"/>
        <w:jc w:val="left"/>
      </w:pPr>
    </w:p>
    <w:p w14:paraId="6B0433DD" w14:textId="77777777" w:rsidR="00D659C3" w:rsidRPr="003A6D06" w:rsidRDefault="00D659C3" w:rsidP="003A6D06">
      <w:pPr>
        <w:jc w:val="both"/>
        <w:rPr>
          <w:b/>
          <w:sz w:val="28"/>
          <w:szCs w:val="28"/>
        </w:rPr>
      </w:pPr>
      <w:r w:rsidRPr="003A6D06">
        <w:rPr>
          <w:b/>
          <w:sz w:val="28"/>
          <w:szCs w:val="28"/>
        </w:rPr>
        <w:t>Глава внутригородского муниципального</w:t>
      </w:r>
      <w:r w:rsidR="003A6D06" w:rsidRPr="003A6D06">
        <w:rPr>
          <w:b/>
          <w:sz w:val="28"/>
          <w:szCs w:val="28"/>
        </w:rPr>
        <w:t xml:space="preserve"> образования -</w:t>
      </w:r>
    </w:p>
    <w:p w14:paraId="1B4693E2" w14:textId="77777777" w:rsidR="00D659C3" w:rsidRPr="003A6D06" w:rsidRDefault="00D659C3" w:rsidP="003A6D06">
      <w:pPr>
        <w:jc w:val="both"/>
        <w:rPr>
          <w:b/>
          <w:sz w:val="28"/>
          <w:szCs w:val="28"/>
        </w:rPr>
      </w:pPr>
      <w:r w:rsidRPr="003A6D06">
        <w:rPr>
          <w:b/>
          <w:sz w:val="28"/>
          <w:szCs w:val="28"/>
        </w:rPr>
        <w:t xml:space="preserve">муниципального округа </w:t>
      </w:r>
      <w:r w:rsidR="003A6D06" w:rsidRPr="003A6D06">
        <w:rPr>
          <w:b/>
          <w:sz w:val="28"/>
          <w:szCs w:val="28"/>
        </w:rPr>
        <w:t>Бекасово</w:t>
      </w:r>
    </w:p>
    <w:p w14:paraId="7DA3FC78" w14:textId="77777777" w:rsidR="00D659C3" w:rsidRPr="003A6D06" w:rsidRDefault="00D659C3" w:rsidP="003A6D06">
      <w:pPr>
        <w:jc w:val="both"/>
        <w:rPr>
          <w:b/>
          <w:sz w:val="28"/>
          <w:szCs w:val="28"/>
        </w:rPr>
      </w:pPr>
      <w:r w:rsidRPr="003A6D06">
        <w:rPr>
          <w:b/>
          <w:sz w:val="28"/>
          <w:szCs w:val="28"/>
        </w:rPr>
        <w:t xml:space="preserve">в городе Москве                                                 </w:t>
      </w:r>
      <w:r w:rsidR="003A6D06">
        <w:rPr>
          <w:b/>
          <w:sz w:val="28"/>
          <w:szCs w:val="28"/>
        </w:rPr>
        <w:t xml:space="preserve">               </w:t>
      </w:r>
      <w:r w:rsidRPr="003A6D06">
        <w:rPr>
          <w:b/>
          <w:sz w:val="28"/>
          <w:szCs w:val="28"/>
        </w:rPr>
        <w:t xml:space="preserve">  О.Д. Колокольчикова</w:t>
      </w:r>
    </w:p>
    <w:p w14:paraId="171990B7" w14:textId="77777777" w:rsidR="00D659C3" w:rsidRDefault="00D659C3" w:rsidP="00E33359">
      <w:pPr>
        <w:spacing w:line="276" w:lineRule="auto"/>
        <w:jc w:val="both"/>
        <w:rPr>
          <w:sz w:val="28"/>
          <w:szCs w:val="28"/>
        </w:rPr>
      </w:pPr>
    </w:p>
    <w:p w14:paraId="4AD17F8A" w14:textId="77777777" w:rsidR="00AB7488" w:rsidRDefault="00AB7488" w:rsidP="00E33359">
      <w:pPr>
        <w:spacing w:line="276" w:lineRule="auto"/>
        <w:jc w:val="both"/>
        <w:rPr>
          <w:b/>
          <w:sz w:val="28"/>
        </w:rPr>
        <w:sectPr w:rsidR="00AB7488" w:rsidSect="00362A28">
          <w:headerReference w:type="default" r:id="rId8"/>
          <w:type w:val="continuous"/>
          <w:pgSz w:w="11910" w:h="16840"/>
          <w:pgMar w:top="1134" w:right="851" w:bottom="1134" w:left="1418" w:header="720" w:footer="720" w:gutter="0"/>
          <w:cols w:space="720"/>
          <w:titlePg/>
          <w:docGrid w:linePitch="299"/>
        </w:sectPr>
      </w:pPr>
    </w:p>
    <w:p w14:paraId="6216C0C6" w14:textId="77777777" w:rsidR="003A6D06" w:rsidRDefault="00BA3B34" w:rsidP="00E33359">
      <w:pPr>
        <w:pStyle w:val="a3"/>
        <w:spacing w:line="276" w:lineRule="auto"/>
        <w:ind w:left="4959" w:right="137"/>
      </w:pPr>
      <w:r>
        <w:t xml:space="preserve">Приложение к постановлению аппарата </w:t>
      </w:r>
      <w:r w:rsidR="008B2179">
        <w:t>Совета депутатов внутригородского муниципального образования - муниципального округа Бекасово в городе Москве</w:t>
      </w:r>
      <w:r>
        <w:t xml:space="preserve"> </w:t>
      </w:r>
    </w:p>
    <w:p w14:paraId="1DEE5E7F" w14:textId="2351DDA3" w:rsidR="00AB7488" w:rsidRDefault="00BA3B34" w:rsidP="003A6D06">
      <w:pPr>
        <w:pStyle w:val="a3"/>
        <w:spacing w:line="276" w:lineRule="auto"/>
        <w:ind w:left="4959" w:right="137"/>
      </w:pPr>
      <w:r>
        <w:t xml:space="preserve">от </w:t>
      </w:r>
      <w:r w:rsidR="004805AB">
        <w:t>23.01.2</w:t>
      </w:r>
      <w:r>
        <w:t>02</w:t>
      </w:r>
      <w:r w:rsidR="008B2179">
        <w:t>5</w:t>
      </w:r>
      <w:r>
        <w:t xml:space="preserve"> года</w:t>
      </w:r>
      <w:r w:rsidR="003A6D06">
        <w:t xml:space="preserve"> </w:t>
      </w:r>
      <w:r w:rsidR="008B2179">
        <w:t>№</w:t>
      </w:r>
      <w:r w:rsidR="004805AB">
        <w:t xml:space="preserve"> 8</w:t>
      </w:r>
    </w:p>
    <w:p w14:paraId="5CABFD8F" w14:textId="77777777" w:rsidR="00AB7488" w:rsidRDefault="00AB7488" w:rsidP="00E33359">
      <w:pPr>
        <w:pStyle w:val="a3"/>
        <w:spacing w:line="276" w:lineRule="auto"/>
        <w:ind w:left="0"/>
        <w:jc w:val="left"/>
      </w:pPr>
    </w:p>
    <w:p w14:paraId="4D2B4578" w14:textId="77777777" w:rsidR="00AB7488" w:rsidRDefault="00BA3B34" w:rsidP="00E33359">
      <w:pPr>
        <w:pStyle w:val="11"/>
        <w:spacing w:line="276" w:lineRule="auto"/>
        <w:ind w:left="2442" w:right="2577"/>
        <w:jc w:val="center"/>
      </w:pPr>
      <w:r>
        <w:rPr>
          <w:spacing w:val="-2"/>
        </w:rPr>
        <w:t>Порядок</w:t>
      </w:r>
    </w:p>
    <w:p w14:paraId="1014E35D" w14:textId="77777777" w:rsidR="008B2179" w:rsidRDefault="00BA3B34" w:rsidP="00E33359">
      <w:pPr>
        <w:spacing w:line="276" w:lineRule="auto"/>
        <w:ind w:right="144"/>
        <w:jc w:val="center"/>
        <w:rPr>
          <w:b/>
          <w:sz w:val="28"/>
          <w:szCs w:val="28"/>
        </w:rPr>
      </w:pPr>
      <w:r>
        <w:rPr>
          <w:b/>
          <w:sz w:val="28"/>
        </w:rPr>
        <w:t>списания</w:t>
      </w:r>
      <w:r w:rsidR="008B2179">
        <w:rPr>
          <w:b/>
          <w:sz w:val="28"/>
        </w:rPr>
        <w:t xml:space="preserve"> </w:t>
      </w:r>
      <w:r>
        <w:rPr>
          <w:b/>
          <w:sz w:val="28"/>
        </w:rPr>
        <w:t>объектов</w:t>
      </w:r>
      <w:r w:rsidR="008B2179">
        <w:rPr>
          <w:b/>
          <w:sz w:val="28"/>
        </w:rPr>
        <w:t xml:space="preserve"> </w:t>
      </w:r>
      <w:r>
        <w:rPr>
          <w:b/>
          <w:sz w:val="28"/>
        </w:rPr>
        <w:t>основных</w:t>
      </w:r>
      <w:r w:rsidR="008B2179">
        <w:rPr>
          <w:b/>
          <w:sz w:val="28"/>
        </w:rPr>
        <w:t xml:space="preserve"> </w:t>
      </w:r>
      <w:r>
        <w:rPr>
          <w:b/>
          <w:sz w:val="28"/>
        </w:rPr>
        <w:t>средств,</w:t>
      </w:r>
      <w:r w:rsidR="008B2179">
        <w:rPr>
          <w:b/>
          <w:sz w:val="28"/>
        </w:rPr>
        <w:t xml:space="preserve"> </w:t>
      </w:r>
      <w:r>
        <w:rPr>
          <w:b/>
          <w:sz w:val="28"/>
        </w:rPr>
        <w:t>находящихся</w:t>
      </w:r>
      <w:r w:rsidR="008B2179">
        <w:rPr>
          <w:b/>
          <w:sz w:val="28"/>
        </w:rPr>
        <w:t xml:space="preserve"> </w:t>
      </w:r>
      <w:r>
        <w:rPr>
          <w:b/>
          <w:sz w:val="28"/>
        </w:rPr>
        <w:t>на</w:t>
      </w:r>
      <w:r w:rsidR="008B2179">
        <w:rPr>
          <w:b/>
          <w:sz w:val="28"/>
        </w:rPr>
        <w:t xml:space="preserve"> </w:t>
      </w:r>
      <w:r>
        <w:rPr>
          <w:b/>
          <w:sz w:val="28"/>
        </w:rPr>
        <w:t>балансе</w:t>
      </w:r>
      <w:r w:rsidR="008B2179">
        <w:rPr>
          <w:b/>
          <w:sz w:val="28"/>
        </w:rPr>
        <w:t xml:space="preserve"> </w:t>
      </w:r>
      <w:r>
        <w:rPr>
          <w:b/>
          <w:sz w:val="28"/>
        </w:rPr>
        <w:t xml:space="preserve">аппарата </w:t>
      </w:r>
      <w:r w:rsidR="008B2179" w:rsidRPr="008B2179">
        <w:rPr>
          <w:b/>
          <w:sz w:val="28"/>
          <w:szCs w:val="28"/>
        </w:rPr>
        <w:t>Совета депутатов внутригородского муниципального образования - муниципального округа Бекасово в городе Москве</w:t>
      </w:r>
    </w:p>
    <w:p w14:paraId="0C63274D" w14:textId="77777777" w:rsidR="008B2179" w:rsidRDefault="008B2179" w:rsidP="00E33359">
      <w:pPr>
        <w:spacing w:line="276" w:lineRule="auto"/>
        <w:ind w:right="144"/>
        <w:jc w:val="center"/>
        <w:rPr>
          <w:b/>
        </w:rPr>
      </w:pPr>
    </w:p>
    <w:p w14:paraId="52E77782" w14:textId="08E90569" w:rsidR="00AB7488" w:rsidRDefault="00BA3B34" w:rsidP="00E33359">
      <w:pPr>
        <w:pStyle w:val="a3"/>
        <w:spacing w:line="276" w:lineRule="auto"/>
        <w:ind w:right="141" w:firstLine="707"/>
      </w:pPr>
      <w:proofErr w:type="gramStart"/>
      <w:r>
        <w:t>Порядок</w:t>
      </w:r>
      <w:r w:rsidR="008B2179">
        <w:t xml:space="preserve"> </w:t>
      </w:r>
      <w:r>
        <w:t>списания</w:t>
      </w:r>
      <w:r w:rsidR="008B2179">
        <w:t xml:space="preserve"> </w:t>
      </w:r>
      <w:r>
        <w:t>объектов</w:t>
      </w:r>
      <w:r w:rsidR="008B2179">
        <w:t xml:space="preserve"> </w:t>
      </w:r>
      <w:r>
        <w:t>основных</w:t>
      </w:r>
      <w:r w:rsidR="008B2179">
        <w:t xml:space="preserve"> </w:t>
      </w:r>
      <w:r>
        <w:t>средств,</w:t>
      </w:r>
      <w:r w:rsidR="008B2179">
        <w:t xml:space="preserve"> </w:t>
      </w:r>
      <w:r>
        <w:t>находящихся</w:t>
      </w:r>
      <w:r w:rsidR="008B2179">
        <w:t xml:space="preserve"> </w:t>
      </w:r>
      <w:r>
        <w:t>на</w:t>
      </w:r>
      <w:r w:rsidR="008B2179">
        <w:t xml:space="preserve"> </w:t>
      </w:r>
      <w:r>
        <w:t>балансе аппарата</w:t>
      </w:r>
      <w:r w:rsidR="008B2179">
        <w:t xml:space="preserve"> </w:t>
      </w:r>
      <w:r>
        <w:t>Совета</w:t>
      </w:r>
      <w:r w:rsidR="008B2179">
        <w:t xml:space="preserve"> </w:t>
      </w:r>
      <w:r>
        <w:t>депутатов</w:t>
      </w:r>
      <w:r w:rsidR="008B2179">
        <w:t xml:space="preserve"> внутригородского муниципального образования - муниципального </w:t>
      </w:r>
      <w:r>
        <w:t>округа</w:t>
      </w:r>
      <w:r w:rsidR="008B2179">
        <w:t xml:space="preserve"> Бекасово в городе Москве </w:t>
      </w:r>
      <w:r>
        <w:rPr>
          <w:spacing w:val="-2"/>
        </w:rPr>
        <w:t>(далее</w:t>
      </w:r>
      <w:r w:rsidR="008B2179">
        <w:rPr>
          <w:spacing w:val="-2"/>
        </w:rPr>
        <w:t xml:space="preserve"> </w:t>
      </w:r>
      <w:r>
        <w:t>- аппарат С</w:t>
      </w:r>
      <w:r w:rsidR="003A6D06">
        <w:t>овета депутатов</w:t>
      </w:r>
      <w:r>
        <w:t>) и приобретенных за счет средств местного бюджета</w:t>
      </w:r>
      <w:r w:rsidR="008B2179">
        <w:t xml:space="preserve"> </w:t>
      </w:r>
      <w:r>
        <w:t>определяется в соответствии с Приказом Министерства финансов Российской Федерации от 13 октября 2003 года № 91н «Об утверждении Методических указаний по бухгалтерскому учету основных средств», Приказом Министерства финансов Российской Федерац</w:t>
      </w:r>
      <w:r w:rsidR="00EE39F7">
        <w:t>ии</w:t>
      </w:r>
      <w:proofErr w:type="gramEnd"/>
      <w:r w:rsidR="00EE39F7">
        <w:t xml:space="preserve"> </w:t>
      </w:r>
      <w:proofErr w:type="gramStart"/>
      <w:r w:rsidR="00EE39F7">
        <w:t xml:space="preserve">от 30 марта 2001 года № 26н </w:t>
      </w:r>
      <w:r>
        <w:t>«Об утверждении Положения по бухгалтерскому учету «Учет основных средств» ПБУ 6/01»»,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sidR="008B2179">
        <w:t xml:space="preserve"> и Инструкции по ее</w:t>
      </w:r>
      <w:proofErr w:type="gramEnd"/>
      <w:r w:rsidR="008B2179">
        <w:t xml:space="preserve"> применению», Приказом Министерства фин</w:t>
      </w:r>
      <w:r w:rsidR="003A6D06">
        <w:t>ансов РФ от 15.04.2021 № 61н «</w:t>
      </w:r>
      <w:r w:rsidR="008B2179">
        <w:t>Об утверждении унифицированных форм электронных документов бухгалтерского учета, применяемых при ведении бухгалтерского учета, бухгалтерского учета государственных (муниципальных) учреждений, и методических указаний по их формированию и применению</w:t>
      </w:r>
      <w:r w:rsidR="003A6D06">
        <w:t>»</w:t>
      </w:r>
      <w:r w:rsidR="008B2179">
        <w:t>.</w:t>
      </w:r>
    </w:p>
    <w:p w14:paraId="14E09B75" w14:textId="77777777" w:rsidR="00AB7488" w:rsidRDefault="00BA3B34" w:rsidP="00E33359">
      <w:pPr>
        <w:pStyle w:val="a3"/>
        <w:spacing w:line="276" w:lineRule="auto"/>
        <w:ind w:right="142" w:firstLine="707"/>
      </w:pPr>
      <w:r>
        <w:t>Под списанием понимается комплекс действий, связанных с признанием основных средств непригодными для дальнейшего использования по целевому назначению и (или) распоряжению ими вследствие полной или частичной утраты потребительских свойств, в том числе физического или морального износа, либо выбывшими из владения, пользования и распоряжения ими вследствие гибели или уничтожения при авариях стихийных бедствиях и иных чрезвычайных ситуациях, а также с невозможностью</w:t>
      </w:r>
      <w:r w:rsidR="008B2179">
        <w:t xml:space="preserve"> </w:t>
      </w:r>
      <w:r>
        <w:t>установления</w:t>
      </w:r>
      <w:r w:rsidR="008B2179">
        <w:t xml:space="preserve"> </w:t>
      </w:r>
      <w:r>
        <w:t>их</w:t>
      </w:r>
      <w:r w:rsidR="008B2179">
        <w:t xml:space="preserve"> </w:t>
      </w:r>
      <w:r>
        <w:t>местонахождения;</w:t>
      </w:r>
      <w:r w:rsidR="008B2179">
        <w:t xml:space="preserve"> </w:t>
      </w:r>
      <w:r>
        <w:t>передачи</w:t>
      </w:r>
      <w:r w:rsidR="008B2179">
        <w:t xml:space="preserve"> </w:t>
      </w:r>
      <w:r>
        <w:t>основных</w:t>
      </w:r>
      <w:r w:rsidR="008B2179">
        <w:t xml:space="preserve"> </w:t>
      </w:r>
      <w:r>
        <w:t>средств муниципальным учреждениям;</w:t>
      </w:r>
      <w:r w:rsidR="008B2179">
        <w:t xml:space="preserve"> </w:t>
      </w:r>
      <w:r>
        <w:t>недостачи и</w:t>
      </w:r>
      <w:r w:rsidR="008B2179">
        <w:t xml:space="preserve"> </w:t>
      </w:r>
      <w:r>
        <w:t>порчи основных</w:t>
      </w:r>
      <w:r w:rsidR="008B2179">
        <w:t xml:space="preserve"> </w:t>
      </w:r>
      <w:r>
        <w:t>средств,</w:t>
      </w:r>
      <w:r w:rsidR="008B2179">
        <w:t xml:space="preserve"> </w:t>
      </w:r>
      <w:r>
        <w:t>выявленных при инвентаризации, а также в иных случаях.</w:t>
      </w:r>
    </w:p>
    <w:p w14:paraId="07B89A32" w14:textId="77777777" w:rsidR="00AB7488" w:rsidRDefault="00BA3B34" w:rsidP="00E33359">
      <w:pPr>
        <w:pStyle w:val="a3"/>
        <w:spacing w:line="276" w:lineRule="auto"/>
        <w:ind w:right="141" w:firstLine="767"/>
      </w:pPr>
      <w:r>
        <w:t>Под физическим износом понимают изменение свойств объекта основных средств: оборудования и другой техники, когда ремонт старого объекта становится экономически невыгодным. Моральный износ связан с научно-техническим прогрессом (объект не отвечает современным требованиям, т.е. он морально устарел).</w:t>
      </w:r>
    </w:p>
    <w:p w14:paraId="5000169A" w14:textId="77777777" w:rsidR="00AB7488" w:rsidRDefault="00BA3B34" w:rsidP="00E33359">
      <w:pPr>
        <w:pStyle w:val="a3"/>
        <w:spacing w:line="276" w:lineRule="auto"/>
        <w:ind w:right="146" w:firstLine="767"/>
      </w:pPr>
      <w:r>
        <w:t>В целях подготовки и принятия решения о списании основных средств аппаратом С</w:t>
      </w:r>
      <w:r w:rsidR="003A6D06">
        <w:t>овета депутатов</w:t>
      </w:r>
      <w:r>
        <w:t xml:space="preserve"> создается комиссия по подготовке и принятию такого решения.</w:t>
      </w:r>
    </w:p>
    <w:p w14:paraId="2E6FF2C1" w14:textId="77777777" w:rsidR="00AB7488" w:rsidRDefault="00BA3B34" w:rsidP="00E33359">
      <w:pPr>
        <w:pStyle w:val="a3"/>
        <w:spacing w:line="276" w:lineRule="auto"/>
        <w:ind w:right="139" w:firstLine="698"/>
      </w:pPr>
      <w:r>
        <w:t>Определение целесообразности (пригодности) дальнейшего использования объектов основных средств, возможность (невозможность), экономическая нецелесообразность их восстановления, а также оформление документации при их выбытии (списании) указанных объектов возлагается</w:t>
      </w:r>
      <w:r w:rsidR="00971ABC">
        <w:t xml:space="preserve"> </w:t>
      </w:r>
      <w:r>
        <w:t xml:space="preserve">на Комиссию по списанию объектов основных средств (далее </w:t>
      </w:r>
      <w:r w:rsidR="00362A28">
        <w:t xml:space="preserve">- </w:t>
      </w:r>
      <w:r>
        <w:t xml:space="preserve">Комиссия), находящихся на балансе аппарата </w:t>
      </w:r>
      <w:r w:rsidR="003A6D06">
        <w:t>Совета депутатов</w:t>
      </w:r>
      <w:r>
        <w:t>, создаваемую</w:t>
      </w:r>
      <w:r w:rsidR="00971ABC">
        <w:t xml:space="preserve"> </w:t>
      </w:r>
      <w:r>
        <w:t xml:space="preserve">по распоряжению аппарата </w:t>
      </w:r>
      <w:r w:rsidR="003A6D06">
        <w:t xml:space="preserve">Совета депутатов </w:t>
      </w:r>
      <w:r>
        <w:t xml:space="preserve">и действующую на основании </w:t>
      </w:r>
      <w:r w:rsidRPr="003A200E">
        <w:t>Положения о Комиссии.</w:t>
      </w:r>
    </w:p>
    <w:p w14:paraId="17C0A3AB" w14:textId="1DD7C195" w:rsidR="00AB7488" w:rsidRDefault="00BA3B34" w:rsidP="00E33359">
      <w:pPr>
        <w:pStyle w:val="a3"/>
        <w:spacing w:line="276" w:lineRule="auto"/>
        <w:ind w:right="137" w:firstLine="707"/>
      </w:pPr>
      <w:r>
        <w:t xml:space="preserve">Принятое Комиссией решение о списании </w:t>
      </w:r>
      <w:r w:rsidR="00F570DD" w:rsidRPr="00DD6FE3">
        <w:t xml:space="preserve">объектов нефинансовых активов </w:t>
      </w:r>
      <w:r>
        <w:t xml:space="preserve">оформляется в </w:t>
      </w:r>
      <w:r w:rsidR="00F570DD">
        <w:t>а</w:t>
      </w:r>
      <w:r w:rsidR="00F570DD" w:rsidRPr="00DD6FE3">
        <w:t>кт</w:t>
      </w:r>
      <w:r w:rsidR="00F570DD">
        <w:t>е</w:t>
      </w:r>
      <w:r w:rsidR="00F570DD" w:rsidRPr="00DD6FE3">
        <w:t xml:space="preserve"> о списании объектов нефинансовых активов </w:t>
      </w:r>
      <w:r>
        <w:t xml:space="preserve">с указанием данных, характеризующих объект основных средств. </w:t>
      </w:r>
      <w:r w:rsidR="00F570DD" w:rsidRPr="00DD6FE3">
        <w:t>Акт о списании объектов нефинансовых активов</w:t>
      </w:r>
      <w:r>
        <w:t xml:space="preserve"> подписывается всеми членами Комиссии и утверждается главой муниципального округа </w:t>
      </w:r>
      <w:r w:rsidR="00E33359">
        <w:t>Бекасово</w:t>
      </w:r>
      <w:r>
        <w:t xml:space="preserve">. До утверждения в установленном порядке </w:t>
      </w:r>
      <w:r w:rsidR="00F570DD" w:rsidRPr="00DD6FE3">
        <w:t>Акт</w:t>
      </w:r>
      <w:r w:rsidR="00F570DD">
        <w:t>а</w:t>
      </w:r>
      <w:r w:rsidR="00F570DD" w:rsidRPr="00DD6FE3">
        <w:t xml:space="preserve"> о списании объектов нефинансовых активов </w:t>
      </w:r>
      <w:r>
        <w:t xml:space="preserve">реализация мероприятий, предусмотренных </w:t>
      </w:r>
      <w:r w:rsidRPr="00F570DD">
        <w:t>актом о списании</w:t>
      </w:r>
      <w:r>
        <w:t>, не допускается. Реализация таких мероприятий осуществляется аппаратом</w:t>
      </w:r>
      <w:r w:rsidR="00E33359">
        <w:t xml:space="preserve"> </w:t>
      </w:r>
      <w:r w:rsidR="003A6D06">
        <w:t xml:space="preserve">Совета депутатов </w:t>
      </w:r>
      <w:r>
        <w:t>самостоятельно либо с привлечением третьих лиц на основании заключенного договора и подтверждается Комиссией.</w:t>
      </w:r>
    </w:p>
    <w:p w14:paraId="54538A85" w14:textId="77777777" w:rsidR="00AB7488" w:rsidRDefault="00BA3B34" w:rsidP="00E33359">
      <w:pPr>
        <w:pStyle w:val="a3"/>
        <w:spacing w:line="276" w:lineRule="auto"/>
        <w:ind w:right="143" w:firstLine="707"/>
      </w:pPr>
      <w:r>
        <w:t xml:space="preserve">Для списания объектов основных средств, относящихся к движимому имуществу, пришедших в негодность, аппаратом </w:t>
      </w:r>
      <w:r w:rsidR="003A6D06">
        <w:t xml:space="preserve">Совета депутатов </w:t>
      </w:r>
      <w:r>
        <w:rPr>
          <w:spacing w:val="-2"/>
        </w:rPr>
        <w:t>представляются:</w:t>
      </w:r>
    </w:p>
    <w:p w14:paraId="23F60163" w14:textId="77777777" w:rsidR="00AB7488" w:rsidRDefault="00BA3B34" w:rsidP="00E33359">
      <w:pPr>
        <w:pStyle w:val="a3"/>
        <w:spacing w:line="276" w:lineRule="auto"/>
        <w:ind w:left="489"/>
        <w:jc w:val="left"/>
      </w:pPr>
      <w:r>
        <w:t>а)</w:t>
      </w:r>
      <w:r w:rsidR="00E33359">
        <w:t xml:space="preserve"> </w:t>
      </w:r>
      <w:r>
        <w:t>перечень</w:t>
      </w:r>
      <w:r w:rsidR="00E33359">
        <w:t xml:space="preserve"> </w:t>
      </w:r>
      <w:r>
        <w:t>объектов</w:t>
      </w:r>
      <w:r w:rsidR="00E33359">
        <w:t xml:space="preserve"> </w:t>
      </w:r>
      <w:r>
        <w:t>основных</w:t>
      </w:r>
      <w:r w:rsidR="00E33359">
        <w:t xml:space="preserve"> </w:t>
      </w:r>
      <w:r>
        <w:t>средств,</w:t>
      </w:r>
      <w:r w:rsidR="00E33359">
        <w:t xml:space="preserve"> </w:t>
      </w:r>
      <w:r>
        <w:t>в</w:t>
      </w:r>
      <w:r w:rsidR="00E33359">
        <w:t xml:space="preserve"> </w:t>
      </w:r>
      <w:r>
        <w:t>котором</w:t>
      </w:r>
      <w:r w:rsidR="00E33359">
        <w:t xml:space="preserve"> </w:t>
      </w:r>
      <w:r>
        <w:rPr>
          <w:spacing w:val="-2"/>
        </w:rPr>
        <w:t>указывается:</w:t>
      </w:r>
    </w:p>
    <w:p w14:paraId="2F9FEA1D" w14:textId="77777777" w:rsidR="00AB7488" w:rsidRDefault="00BA3B34" w:rsidP="00E33359">
      <w:pPr>
        <w:pStyle w:val="a4"/>
        <w:numPr>
          <w:ilvl w:val="0"/>
          <w:numId w:val="2"/>
        </w:numPr>
        <w:tabs>
          <w:tab w:val="left" w:pos="703"/>
        </w:tabs>
        <w:spacing w:line="276" w:lineRule="auto"/>
        <w:ind w:left="703" w:hanging="162"/>
        <w:jc w:val="left"/>
        <w:rPr>
          <w:sz w:val="28"/>
        </w:rPr>
      </w:pPr>
      <w:r>
        <w:rPr>
          <w:sz w:val="28"/>
        </w:rPr>
        <w:t>номер</w:t>
      </w:r>
      <w:r w:rsidR="00E33359">
        <w:rPr>
          <w:sz w:val="28"/>
        </w:rPr>
        <w:t xml:space="preserve"> </w:t>
      </w:r>
      <w:r>
        <w:rPr>
          <w:sz w:val="28"/>
        </w:rPr>
        <w:t>по</w:t>
      </w:r>
      <w:r w:rsidR="00E33359">
        <w:rPr>
          <w:sz w:val="28"/>
        </w:rPr>
        <w:t xml:space="preserve"> </w:t>
      </w:r>
      <w:r>
        <w:rPr>
          <w:spacing w:val="-2"/>
          <w:sz w:val="28"/>
        </w:rPr>
        <w:t>порядку;</w:t>
      </w:r>
    </w:p>
    <w:p w14:paraId="24E52863" w14:textId="77777777" w:rsidR="00AB7488" w:rsidRDefault="00BA3B34" w:rsidP="00E33359">
      <w:pPr>
        <w:pStyle w:val="a4"/>
        <w:numPr>
          <w:ilvl w:val="0"/>
          <w:numId w:val="2"/>
        </w:numPr>
        <w:tabs>
          <w:tab w:val="left" w:pos="703"/>
        </w:tabs>
        <w:spacing w:line="276" w:lineRule="auto"/>
        <w:ind w:left="703" w:hanging="162"/>
        <w:jc w:val="left"/>
        <w:rPr>
          <w:sz w:val="28"/>
        </w:rPr>
      </w:pPr>
      <w:r>
        <w:rPr>
          <w:sz w:val="28"/>
        </w:rPr>
        <w:t>наименование</w:t>
      </w:r>
      <w:r w:rsidR="00CD247D">
        <w:rPr>
          <w:sz w:val="28"/>
        </w:rPr>
        <w:t xml:space="preserve"> </w:t>
      </w:r>
      <w:r>
        <w:rPr>
          <w:sz w:val="28"/>
        </w:rPr>
        <w:t>объекта</w:t>
      </w:r>
      <w:r w:rsidR="00CD247D">
        <w:rPr>
          <w:sz w:val="28"/>
        </w:rPr>
        <w:t xml:space="preserve"> </w:t>
      </w:r>
      <w:r>
        <w:rPr>
          <w:sz w:val="28"/>
        </w:rPr>
        <w:t>основных</w:t>
      </w:r>
      <w:r w:rsidR="00CD247D">
        <w:rPr>
          <w:sz w:val="28"/>
        </w:rPr>
        <w:t xml:space="preserve"> </w:t>
      </w:r>
      <w:r>
        <w:rPr>
          <w:spacing w:val="-2"/>
          <w:sz w:val="28"/>
        </w:rPr>
        <w:t>средств;</w:t>
      </w:r>
    </w:p>
    <w:p w14:paraId="064B2D3E" w14:textId="77777777" w:rsidR="00AB7488" w:rsidRDefault="00BA3B34" w:rsidP="00E33359">
      <w:pPr>
        <w:pStyle w:val="a4"/>
        <w:numPr>
          <w:ilvl w:val="0"/>
          <w:numId w:val="2"/>
        </w:numPr>
        <w:tabs>
          <w:tab w:val="left" w:pos="703"/>
        </w:tabs>
        <w:spacing w:line="276" w:lineRule="auto"/>
        <w:ind w:left="703" w:hanging="162"/>
        <w:jc w:val="left"/>
        <w:rPr>
          <w:sz w:val="28"/>
        </w:rPr>
      </w:pPr>
      <w:r>
        <w:rPr>
          <w:sz w:val="28"/>
        </w:rPr>
        <w:t>инвентарный</w:t>
      </w:r>
      <w:r w:rsidR="00615C3C">
        <w:rPr>
          <w:sz w:val="28"/>
        </w:rPr>
        <w:t xml:space="preserve"> </w:t>
      </w:r>
      <w:r>
        <w:rPr>
          <w:sz w:val="28"/>
        </w:rPr>
        <w:t>номер</w:t>
      </w:r>
      <w:r w:rsidR="00615C3C">
        <w:rPr>
          <w:sz w:val="28"/>
        </w:rPr>
        <w:t xml:space="preserve"> </w:t>
      </w:r>
      <w:r>
        <w:rPr>
          <w:sz w:val="28"/>
        </w:rPr>
        <w:t>объекта</w:t>
      </w:r>
      <w:r w:rsidR="00615C3C">
        <w:rPr>
          <w:sz w:val="28"/>
        </w:rPr>
        <w:t xml:space="preserve"> </w:t>
      </w:r>
      <w:r>
        <w:rPr>
          <w:sz w:val="28"/>
        </w:rPr>
        <w:t>основных</w:t>
      </w:r>
      <w:r w:rsidR="00615C3C">
        <w:rPr>
          <w:sz w:val="28"/>
        </w:rPr>
        <w:t xml:space="preserve"> </w:t>
      </w:r>
      <w:r>
        <w:rPr>
          <w:spacing w:val="-2"/>
          <w:sz w:val="28"/>
        </w:rPr>
        <w:t>средств;</w:t>
      </w:r>
    </w:p>
    <w:p w14:paraId="0D135DBF" w14:textId="77777777" w:rsidR="00AB7488" w:rsidRDefault="00BA3B34" w:rsidP="00E33359">
      <w:pPr>
        <w:pStyle w:val="a4"/>
        <w:numPr>
          <w:ilvl w:val="0"/>
          <w:numId w:val="2"/>
        </w:numPr>
        <w:tabs>
          <w:tab w:val="left" w:pos="703"/>
        </w:tabs>
        <w:spacing w:line="276" w:lineRule="auto"/>
        <w:ind w:left="703" w:hanging="162"/>
        <w:jc w:val="left"/>
        <w:rPr>
          <w:sz w:val="28"/>
        </w:rPr>
      </w:pPr>
      <w:r>
        <w:rPr>
          <w:sz w:val="28"/>
        </w:rPr>
        <w:t>год</w:t>
      </w:r>
      <w:r w:rsidR="00615C3C">
        <w:rPr>
          <w:sz w:val="28"/>
        </w:rPr>
        <w:t xml:space="preserve"> </w:t>
      </w:r>
      <w:r>
        <w:rPr>
          <w:sz w:val="28"/>
        </w:rPr>
        <w:t>выпуска</w:t>
      </w:r>
      <w:r w:rsidR="00615C3C">
        <w:rPr>
          <w:sz w:val="28"/>
        </w:rPr>
        <w:t xml:space="preserve"> </w:t>
      </w:r>
      <w:r>
        <w:rPr>
          <w:sz w:val="28"/>
        </w:rPr>
        <w:t>объекта</w:t>
      </w:r>
      <w:r w:rsidR="00615C3C">
        <w:rPr>
          <w:sz w:val="28"/>
        </w:rPr>
        <w:t xml:space="preserve"> </w:t>
      </w:r>
      <w:r>
        <w:rPr>
          <w:sz w:val="28"/>
        </w:rPr>
        <w:t>основных</w:t>
      </w:r>
      <w:r w:rsidR="00615C3C">
        <w:rPr>
          <w:sz w:val="28"/>
        </w:rPr>
        <w:t xml:space="preserve"> </w:t>
      </w:r>
      <w:r>
        <w:rPr>
          <w:spacing w:val="-2"/>
          <w:sz w:val="28"/>
        </w:rPr>
        <w:t>средств;</w:t>
      </w:r>
    </w:p>
    <w:p w14:paraId="3B002108" w14:textId="77777777" w:rsidR="00AB7488" w:rsidRDefault="00BA3B34" w:rsidP="00E33359">
      <w:pPr>
        <w:pStyle w:val="a4"/>
        <w:numPr>
          <w:ilvl w:val="0"/>
          <w:numId w:val="2"/>
        </w:numPr>
        <w:tabs>
          <w:tab w:val="left" w:pos="703"/>
        </w:tabs>
        <w:spacing w:line="276" w:lineRule="auto"/>
        <w:ind w:left="703" w:hanging="162"/>
        <w:jc w:val="left"/>
        <w:rPr>
          <w:sz w:val="28"/>
        </w:rPr>
      </w:pPr>
      <w:r>
        <w:rPr>
          <w:sz w:val="28"/>
        </w:rPr>
        <w:t>первоначальная</w:t>
      </w:r>
      <w:r w:rsidR="00615C3C">
        <w:rPr>
          <w:sz w:val="28"/>
        </w:rPr>
        <w:t xml:space="preserve"> </w:t>
      </w:r>
      <w:r>
        <w:rPr>
          <w:sz w:val="28"/>
        </w:rPr>
        <w:t>стоимость</w:t>
      </w:r>
      <w:r w:rsidR="00615C3C">
        <w:rPr>
          <w:sz w:val="28"/>
        </w:rPr>
        <w:t xml:space="preserve"> </w:t>
      </w:r>
      <w:r>
        <w:rPr>
          <w:sz w:val="28"/>
        </w:rPr>
        <w:t>объекта</w:t>
      </w:r>
      <w:r w:rsidR="00615C3C">
        <w:rPr>
          <w:sz w:val="28"/>
        </w:rPr>
        <w:t xml:space="preserve"> </w:t>
      </w:r>
      <w:r>
        <w:rPr>
          <w:sz w:val="28"/>
        </w:rPr>
        <w:t>основных</w:t>
      </w:r>
      <w:r w:rsidR="00615C3C">
        <w:rPr>
          <w:sz w:val="28"/>
        </w:rPr>
        <w:t xml:space="preserve"> </w:t>
      </w:r>
      <w:r>
        <w:rPr>
          <w:spacing w:val="-2"/>
          <w:sz w:val="28"/>
        </w:rPr>
        <w:t>средств;</w:t>
      </w:r>
    </w:p>
    <w:p w14:paraId="0F001609" w14:textId="77777777" w:rsidR="00AB7488" w:rsidRDefault="00BA3B34" w:rsidP="00E33359">
      <w:pPr>
        <w:pStyle w:val="a4"/>
        <w:numPr>
          <w:ilvl w:val="0"/>
          <w:numId w:val="2"/>
        </w:numPr>
        <w:tabs>
          <w:tab w:val="left" w:pos="703"/>
        </w:tabs>
        <w:spacing w:line="276" w:lineRule="auto"/>
        <w:ind w:left="703" w:hanging="162"/>
        <w:rPr>
          <w:sz w:val="28"/>
        </w:rPr>
      </w:pPr>
      <w:r>
        <w:rPr>
          <w:sz w:val="28"/>
        </w:rPr>
        <w:t>остаточная</w:t>
      </w:r>
      <w:r w:rsidR="00615C3C">
        <w:rPr>
          <w:sz w:val="28"/>
        </w:rPr>
        <w:t xml:space="preserve"> </w:t>
      </w:r>
      <w:r>
        <w:rPr>
          <w:sz w:val="28"/>
        </w:rPr>
        <w:t>стоимость</w:t>
      </w:r>
      <w:r w:rsidR="00615C3C">
        <w:rPr>
          <w:sz w:val="28"/>
        </w:rPr>
        <w:t xml:space="preserve"> </w:t>
      </w:r>
      <w:r>
        <w:rPr>
          <w:sz w:val="28"/>
        </w:rPr>
        <w:t>объекта</w:t>
      </w:r>
      <w:r w:rsidR="00615C3C">
        <w:rPr>
          <w:sz w:val="28"/>
        </w:rPr>
        <w:t xml:space="preserve"> </w:t>
      </w:r>
      <w:r>
        <w:rPr>
          <w:sz w:val="28"/>
        </w:rPr>
        <w:t>основных</w:t>
      </w:r>
      <w:r w:rsidR="00615C3C">
        <w:rPr>
          <w:sz w:val="28"/>
        </w:rPr>
        <w:t xml:space="preserve"> </w:t>
      </w:r>
      <w:r>
        <w:rPr>
          <w:sz w:val="28"/>
        </w:rPr>
        <w:t>средств</w:t>
      </w:r>
      <w:r w:rsidR="00615C3C">
        <w:rPr>
          <w:sz w:val="28"/>
        </w:rPr>
        <w:t xml:space="preserve"> </w:t>
      </w:r>
      <w:r>
        <w:rPr>
          <w:sz w:val="28"/>
        </w:rPr>
        <w:t>на</w:t>
      </w:r>
      <w:r w:rsidR="00615C3C">
        <w:rPr>
          <w:sz w:val="28"/>
        </w:rPr>
        <w:t xml:space="preserve"> </w:t>
      </w:r>
      <w:r>
        <w:rPr>
          <w:sz w:val="28"/>
        </w:rPr>
        <w:t>момент</w:t>
      </w:r>
      <w:r w:rsidR="00615C3C">
        <w:rPr>
          <w:sz w:val="28"/>
        </w:rPr>
        <w:t xml:space="preserve"> </w:t>
      </w:r>
      <w:r>
        <w:rPr>
          <w:spacing w:val="-2"/>
          <w:sz w:val="28"/>
        </w:rPr>
        <w:t>списания;</w:t>
      </w:r>
    </w:p>
    <w:p w14:paraId="115A20DA" w14:textId="77777777" w:rsidR="00AB7488" w:rsidRDefault="00BA3B34" w:rsidP="00E33359">
      <w:pPr>
        <w:pStyle w:val="a4"/>
        <w:numPr>
          <w:ilvl w:val="0"/>
          <w:numId w:val="2"/>
        </w:numPr>
        <w:tabs>
          <w:tab w:val="left" w:pos="775"/>
        </w:tabs>
        <w:spacing w:line="276" w:lineRule="auto"/>
        <w:ind w:right="144" w:firstLine="539"/>
        <w:rPr>
          <w:sz w:val="28"/>
        </w:rPr>
      </w:pPr>
      <w:r>
        <w:rPr>
          <w:sz w:val="28"/>
        </w:rPr>
        <w:t>срок полезного использования, установленный для данного объекта основных средств, и срок фактического использования на момент списания;</w:t>
      </w:r>
    </w:p>
    <w:p w14:paraId="49AB0CE8" w14:textId="77777777" w:rsidR="00AB7488" w:rsidRDefault="00BA3B34" w:rsidP="00E33359">
      <w:pPr>
        <w:pStyle w:val="a4"/>
        <w:numPr>
          <w:ilvl w:val="0"/>
          <w:numId w:val="2"/>
        </w:numPr>
        <w:tabs>
          <w:tab w:val="left" w:pos="902"/>
        </w:tabs>
        <w:spacing w:line="276" w:lineRule="auto"/>
        <w:ind w:right="145" w:firstLine="539"/>
        <w:rPr>
          <w:sz w:val="24"/>
        </w:rPr>
      </w:pPr>
      <w:r>
        <w:rPr>
          <w:sz w:val="28"/>
        </w:rPr>
        <w:t>краткое обоснование причин списания и нецелесообразности дальнейшего использования объекта основных средств;</w:t>
      </w:r>
    </w:p>
    <w:p w14:paraId="421B0596" w14:textId="70A8C1CD" w:rsidR="00AB7488" w:rsidRDefault="00BA3B34" w:rsidP="00E33359">
      <w:pPr>
        <w:pStyle w:val="a3"/>
        <w:spacing w:line="276" w:lineRule="auto"/>
        <w:ind w:right="137" w:firstLine="539"/>
      </w:pPr>
      <w:r>
        <w:t>б) акт о списании объекта основных средств, заполненный в у</w:t>
      </w:r>
      <w:r w:rsidR="00EE39F7">
        <w:t>становленном порядке по формам «</w:t>
      </w:r>
      <w:r w:rsidR="00F570DD" w:rsidRPr="00DD6FE3">
        <w:t>Акт о списании объектов нефинансовых активов</w:t>
      </w:r>
      <w:r w:rsidR="00EE39F7">
        <w:t>»</w:t>
      </w:r>
      <w:r w:rsidRPr="00F570DD">
        <w:t xml:space="preserve">, </w:t>
      </w:r>
      <w:r w:rsidR="00EE39F7">
        <w:t>«</w:t>
      </w:r>
      <w:r w:rsidRPr="00F570DD">
        <w:t>Акт о списании групп объектов основных средств</w:t>
      </w:r>
      <w:r w:rsidR="00EE39F7">
        <w:t>», «</w:t>
      </w:r>
      <w:r w:rsidRPr="00F570DD">
        <w:t>Акт о списании мягкого и хозяйственного инвентаря</w:t>
      </w:r>
      <w:r w:rsidR="00EE39F7">
        <w:t>»</w:t>
      </w:r>
      <w:r w:rsidR="00F570DD">
        <w:t xml:space="preserve"> </w:t>
      </w:r>
      <w:r>
        <w:t>- в двух экземплярах;</w:t>
      </w:r>
    </w:p>
    <w:p w14:paraId="21B21526" w14:textId="77777777" w:rsidR="00AB7488" w:rsidRDefault="00BA3B34" w:rsidP="00E33359">
      <w:pPr>
        <w:pStyle w:val="a3"/>
        <w:spacing w:line="276" w:lineRule="auto"/>
        <w:ind w:left="541"/>
      </w:pPr>
      <w:r>
        <w:t>в)</w:t>
      </w:r>
      <w:r w:rsidR="00615C3C">
        <w:t xml:space="preserve"> </w:t>
      </w:r>
      <w:r>
        <w:t>копия</w:t>
      </w:r>
      <w:r w:rsidR="00615C3C">
        <w:t xml:space="preserve"> </w:t>
      </w:r>
      <w:r>
        <w:t>инвентарной</w:t>
      </w:r>
      <w:r w:rsidR="00615C3C">
        <w:t xml:space="preserve"> </w:t>
      </w:r>
      <w:r>
        <w:t>карточки</w:t>
      </w:r>
      <w:r w:rsidR="00615C3C">
        <w:t xml:space="preserve"> </w:t>
      </w:r>
      <w:r>
        <w:t>учета</w:t>
      </w:r>
      <w:r w:rsidR="00615C3C">
        <w:t xml:space="preserve"> </w:t>
      </w:r>
      <w:r>
        <w:t>основных</w:t>
      </w:r>
      <w:r w:rsidR="00615C3C">
        <w:t xml:space="preserve"> </w:t>
      </w:r>
      <w:r>
        <w:rPr>
          <w:spacing w:val="-2"/>
        </w:rPr>
        <w:t>средств;</w:t>
      </w:r>
    </w:p>
    <w:p w14:paraId="47E21B7C" w14:textId="77777777" w:rsidR="00AB7488" w:rsidRDefault="00BA3B34" w:rsidP="00E33359">
      <w:pPr>
        <w:pStyle w:val="a3"/>
        <w:spacing w:line="276" w:lineRule="auto"/>
        <w:ind w:right="142" w:firstLine="539"/>
      </w:pPr>
      <w:r>
        <w:t>г) копия заключения о техническом состоянии объекта основных средств, подтверждающего его непригодность к дальнейшему использованию, выданного организациями, имеющими лицензии на данный вид деятельности, с приложением копий лицензий);</w:t>
      </w:r>
    </w:p>
    <w:p w14:paraId="4845453B" w14:textId="77777777" w:rsidR="00AB7488" w:rsidRDefault="00BA3B34" w:rsidP="00E33359">
      <w:pPr>
        <w:pStyle w:val="a3"/>
        <w:spacing w:line="276" w:lineRule="auto"/>
        <w:ind w:right="144" w:firstLine="539"/>
      </w:pPr>
      <w:r>
        <w:t>д) копия протокола постоянно действующей комиссии по списанию объектов основных средств о невозможности восстановления объекта либо нецелесообразности их восстановления;</w:t>
      </w:r>
    </w:p>
    <w:p w14:paraId="247DB277" w14:textId="6D23612F" w:rsidR="00AB7488" w:rsidRPr="00F570DD" w:rsidRDefault="00BA3B34" w:rsidP="00E33359">
      <w:pPr>
        <w:pStyle w:val="a3"/>
        <w:spacing w:line="276" w:lineRule="auto"/>
        <w:ind w:right="145" w:firstLine="539"/>
        <w:rPr>
          <w:iCs/>
        </w:rPr>
      </w:pPr>
      <w:r>
        <w:t xml:space="preserve">е) копия распоряжения аппарата </w:t>
      </w:r>
      <w:r w:rsidR="003A6D06">
        <w:t xml:space="preserve">Совета </w:t>
      </w:r>
      <w:r w:rsidR="003A6D06" w:rsidRPr="00F570DD">
        <w:t xml:space="preserve">депутатов </w:t>
      </w:r>
      <w:r w:rsidRPr="00F570DD">
        <w:t>о создании комиссии по списанию объектов основных средств</w:t>
      </w:r>
      <w:r w:rsidR="00F570DD">
        <w:rPr>
          <w:iCs/>
        </w:rPr>
        <w:t>.</w:t>
      </w:r>
    </w:p>
    <w:p w14:paraId="05344465" w14:textId="00252941" w:rsidR="00AB7488" w:rsidRDefault="00BA3B34" w:rsidP="00615C3C">
      <w:pPr>
        <w:pStyle w:val="a3"/>
        <w:spacing w:line="276" w:lineRule="auto"/>
        <w:ind w:right="144" w:firstLine="837"/>
      </w:pPr>
      <w:r>
        <w:t>При списании объектов основных средств, по которым срок фактической</w:t>
      </w:r>
      <w:r w:rsidR="00615C3C">
        <w:t xml:space="preserve"> </w:t>
      </w:r>
      <w:r>
        <w:t>эксплуатации</w:t>
      </w:r>
      <w:r w:rsidR="00615C3C">
        <w:t xml:space="preserve"> </w:t>
      </w:r>
      <w:r>
        <w:t>не</w:t>
      </w:r>
      <w:r w:rsidR="00615C3C">
        <w:t xml:space="preserve"> </w:t>
      </w:r>
      <w:r>
        <w:t>превышает</w:t>
      </w:r>
      <w:r w:rsidR="00615C3C">
        <w:t xml:space="preserve"> </w:t>
      </w:r>
      <w:r>
        <w:t>срока</w:t>
      </w:r>
      <w:r w:rsidR="00615C3C">
        <w:t xml:space="preserve"> </w:t>
      </w:r>
      <w:r>
        <w:t>полезного</w:t>
      </w:r>
      <w:r w:rsidR="00615C3C">
        <w:t xml:space="preserve"> </w:t>
      </w:r>
      <w:r>
        <w:rPr>
          <w:spacing w:val="-2"/>
        </w:rPr>
        <w:t>использования,</w:t>
      </w:r>
      <w:r w:rsidR="00615C3C">
        <w:rPr>
          <w:spacing w:val="-2"/>
        </w:rPr>
        <w:t xml:space="preserve"> </w:t>
      </w:r>
      <w:r>
        <w:t>помимо вышеуказанного акта аппаратом С</w:t>
      </w:r>
      <w:r w:rsidR="00EE39F7">
        <w:t xml:space="preserve">овета депутатов </w:t>
      </w:r>
      <w:r>
        <w:t xml:space="preserve"> </w:t>
      </w:r>
      <w:r>
        <w:rPr>
          <w:spacing w:val="-2"/>
        </w:rPr>
        <w:t>представляются:</w:t>
      </w:r>
    </w:p>
    <w:p w14:paraId="41307CE8" w14:textId="4A690581" w:rsidR="00AB7488" w:rsidRDefault="00BA3B34" w:rsidP="00E33359">
      <w:pPr>
        <w:pStyle w:val="a3"/>
        <w:spacing w:line="276" w:lineRule="auto"/>
        <w:ind w:right="144" w:firstLine="539"/>
      </w:pPr>
      <w:r>
        <w:t>а) акт проверки, проведенной аппаратом С</w:t>
      </w:r>
      <w:r w:rsidR="00615C3C">
        <w:t>о</w:t>
      </w:r>
      <w:r w:rsidR="00EE39F7">
        <w:t>вета депутатов</w:t>
      </w:r>
      <w:r>
        <w:t>, о ненадлежащем использовании/хранении объекта основных средств с указанием виновных лиц;</w:t>
      </w:r>
    </w:p>
    <w:p w14:paraId="7C349C2E" w14:textId="77777777" w:rsidR="00AB7488" w:rsidRDefault="00BA3B34" w:rsidP="00E33359">
      <w:pPr>
        <w:pStyle w:val="a3"/>
        <w:spacing w:line="276" w:lineRule="auto"/>
        <w:ind w:right="143" w:firstLine="539"/>
      </w:pPr>
      <w:r>
        <w:t>б) письмо о принятых мерах в отношении виновных лиц, допустивших повреждение объекта основных средств, с приложением копий подтверждающих документов (в случае выявления виновных лиц):</w:t>
      </w:r>
    </w:p>
    <w:p w14:paraId="095890FE" w14:textId="77777777" w:rsidR="00AB7488" w:rsidRDefault="00BA3B34" w:rsidP="00E33359">
      <w:pPr>
        <w:pStyle w:val="a4"/>
        <w:numPr>
          <w:ilvl w:val="0"/>
          <w:numId w:val="2"/>
        </w:numPr>
        <w:tabs>
          <w:tab w:val="left" w:pos="706"/>
        </w:tabs>
        <w:spacing w:line="276" w:lineRule="auto"/>
        <w:ind w:right="144" w:firstLine="539"/>
        <w:rPr>
          <w:sz w:val="28"/>
        </w:rPr>
      </w:pPr>
      <w:r>
        <w:rPr>
          <w:sz w:val="28"/>
        </w:rPr>
        <w:t>копии</w:t>
      </w:r>
      <w:r w:rsidR="00615C3C">
        <w:rPr>
          <w:sz w:val="28"/>
        </w:rPr>
        <w:t xml:space="preserve"> </w:t>
      </w:r>
      <w:r>
        <w:rPr>
          <w:sz w:val="28"/>
        </w:rPr>
        <w:t>постановления</w:t>
      </w:r>
      <w:r w:rsidR="00615C3C">
        <w:rPr>
          <w:sz w:val="28"/>
        </w:rPr>
        <w:t xml:space="preserve"> </w:t>
      </w:r>
      <w:r>
        <w:rPr>
          <w:sz w:val="28"/>
        </w:rPr>
        <w:t>о</w:t>
      </w:r>
      <w:r w:rsidR="00615C3C">
        <w:rPr>
          <w:sz w:val="28"/>
        </w:rPr>
        <w:t xml:space="preserve"> </w:t>
      </w:r>
      <w:r>
        <w:rPr>
          <w:sz w:val="28"/>
        </w:rPr>
        <w:t>возбуждении</w:t>
      </w:r>
      <w:r w:rsidR="00615C3C">
        <w:rPr>
          <w:sz w:val="28"/>
        </w:rPr>
        <w:t xml:space="preserve"> </w:t>
      </w:r>
      <w:r>
        <w:rPr>
          <w:sz w:val="28"/>
        </w:rPr>
        <w:t>или</w:t>
      </w:r>
      <w:r w:rsidR="00615C3C">
        <w:rPr>
          <w:sz w:val="28"/>
        </w:rPr>
        <w:t xml:space="preserve"> </w:t>
      </w:r>
      <w:r>
        <w:rPr>
          <w:sz w:val="28"/>
        </w:rPr>
        <w:t>прекращении</w:t>
      </w:r>
      <w:r w:rsidR="00615C3C">
        <w:rPr>
          <w:sz w:val="28"/>
        </w:rPr>
        <w:t xml:space="preserve"> </w:t>
      </w:r>
      <w:r>
        <w:rPr>
          <w:sz w:val="28"/>
        </w:rPr>
        <w:t>уголовного</w:t>
      </w:r>
      <w:r w:rsidR="00615C3C">
        <w:rPr>
          <w:sz w:val="28"/>
        </w:rPr>
        <w:t xml:space="preserve"> </w:t>
      </w:r>
      <w:r>
        <w:rPr>
          <w:sz w:val="28"/>
        </w:rPr>
        <w:t>дела (при его наличии);</w:t>
      </w:r>
    </w:p>
    <w:p w14:paraId="25BF128D" w14:textId="77777777" w:rsidR="00AB7488" w:rsidRDefault="00BA3B34" w:rsidP="00E33359">
      <w:pPr>
        <w:pStyle w:val="a4"/>
        <w:numPr>
          <w:ilvl w:val="0"/>
          <w:numId w:val="2"/>
        </w:numPr>
        <w:tabs>
          <w:tab w:val="left" w:pos="703"/>
        </w:tabs>
        <w:spacing w:line="276" w:lineRule="auto"/>
        <w:ind w:left="703" w:hanging="162"/>
        <w:rPr>
          <w:sz w:val="28"/>
        </w:rPr>
      </w:pPr>
      <w:r>
        <w:rPr>
          <w:sz w:val="28"/>
        </w:rPr>
        <w:t>справка</w:t>
      </w:r>
      <w:r w:rsidR="00615C3C">
        <w:rPr>
          <w:sz w:val="28"/>
        </w:rPr>
        <w:t xml:space="preserve"> </w:t>
      </w:r>
      <w:r>
        <w:rPr>
          <w:sz w:val="28"/>
        </w:rPr>
        <w:t>из</w:t>
      </w:r>
      <w:r w:rsidR="00615C3C">
        <w:rPr>
          <w:sz w:val="28"/>
        </w:rPr>
        <w:t xml:space="preserve"> </w:t>
      </w:r>
      <w:r>
        <w:rPr>
          <w:sz w:val="28"/>
        </w:rPr>
        <w:t>бухгалтерии</w:t>
      </w:r>
      <w:r w:rsidR="00615C3C">
        <w:rPr>
          <w:sz w:val="28"/>
        </w:rPr>
        <w:t xml:space="preserve"> </w:t>
      </w:r>
      <w:r>
        <w:rPr>
          <w:sz w:val="28"/>
        </w:rPr>
        <w:t>о</w:t>
      </w:r>
      <w:r w:rsidR="00615C3C">
        <w:rPr>
          <w:sz w:val="28"/>
        </w:rPr>
        <w:t xml:space="preserve"> </w:t>
      </w:r>
      <w:r>
        <w:rPr>
          <w:sz w:val="28"/>
        </w:rPr>
        <w:t>стоимости</w:t>
      </w:r>
      <w:r w:rsidR="00615C3C">
        <w:rPr>
          <w:sz w:val="28"/>
        </w:rPr>
        <w:t xml:space="preserve"> </w:t>
      </w:r>
      <w:r>
        <w:rPr>
          <w:sz w:val="28"/>
        </w:rPr>
        <w:t>нанесенного</w:t>
      </w:r>
      <w:r w:rsidR="00615C3C">
        <w:rPr>
          <w:sz w:val="28"/>
        </w:rPr>
        <w:t xml:space="preserve"> </w:t>
      </w:r>
      <w:r>
        <w:rPr>
          <w:spacing w:val="-2"/>
          <w:sz w:val="28"/>
        </w:rPr>
        <w:t>ущерба;</w:t>
      </w:r>
    </w:p>
    <w:p w14:paraId="2E37807E" w14:textId="77777777" w:rsidR="00AB7488" w:rsidRDefault="00BA3B34" w:rsidP="00E33359">
      <w:pPr>
        <w:pStyle w:val="a4"/>
        <w:numPr>
          <w:ilvl w:val="0"/>
          <w:numId w:val="2"/>
        </w:numPr>
        <w:tabs>
          <w:tab w:val="left" w:pos="703"/>
        </w:tabs>
        <w:spacing w:line="276" w:lineRule="auto"/>
        <w:ind w:left="703" w:hanging="162"/>
        <w:rPr>
          <w:sz w:val="28"/>
        </w:rPr>
      </w:pPr>
      <w:r>
        <w:rPr>
          <w:sz w:val="28"/>
        </w:rPr>
        <w:t>справка</w:t>
      </w:r>
      <w:r w:rsidR="00615C3C">
        <w:rPr>
          <w:sz w:val="28"/>
        </w:rPr>
        <w:t xml:space="preserve"> </w:t>
      </w:r>
      <w:r>
        <w:rPr>
          <w:sz w:val="28"/>
        </w:rPr>
        <w:t>из</w:t>
      </w:r>
      <w:r w:rsidR="00615C3C">
        <w:rPr>
          <w:sz w:val="28"/>
        </w:rPr>
        <w:t xml:space="preserve"> </w:t>
      </w:r>
      <w:r>
        <w:rPr>
          <w:sz w:val="28"/>
        </w:rPr>
        <w:t>бухгалтерии</w:t>
      </w:r>
      <w:r w:rsidR="00615C3C">
        <w:rPr>
          <w:sz w:val="28"/>
        </w:rPr>
        <w:t xml:space="preserve"> </w:t>
      </w:r>
      <w:r>
        <w:rPr>
          <w:sz w:val="28"/>
        </w:rPr>
        <w:t>о</w:t>
      </w:r>
      <w:r w:rsidR="00615C3C">
        <w:rPr>
          <w:sz w:val="28"/>
        </w:rPr>
        <w:t xml:space="preserve"> </w:t>
      </w:r>
      <w:r>
        <w:rPr>
          <w:sz w:val="28"/>
        </w:rPr>
        <w:t>возмещении</w:t>
      </w:r>
      <w:r w:rsidR="00615C3C">
        <w:rPr>
          <w:sz w:val="28"/>
        </w:rPr>
        <w:t xml:space="preserve"> </w:t>
      </w:r>
      <w:r>
        <w:rPr>
          <w:sz w:val="28"/>
        </w:rPr>
        <w:t>ущерба</w:t>
      </w:r>
      <w:r w:rsidR="00615C3C">
        <w:rPr>
          <w:sz w:val="28"/>
        </w:rPr>
        <w:t xml:space="preserve"> </w:t>
      </w:r>
      <w:r>
        <w:rPr>
          <w:sz w:val="28"/>
        </w:rPr>
        <w:t>виновными</w:t>
      </w:r>
      <w:r w:rsidR="00615C3C">
        <w:rPr>
          <w:sz w:val="28"/>
        </w:rPr>
        <w:t xml:space="preserve"> </w:t>
      </w:r>
      <w:r>
        <w:rPr>
          <w:spacing w:val="-2"/>
          <w:sz w:val="28"/>
        </w:rPr>
        <w:t>лицами;</w:t>
      </w:r>
    </w:p>
    <w:p w14:paraId="22493060" w14:textId="77777777" w:rsidR="00AB7488" w:rsidRDefault="00BA3B34" w:rsidP="00E33359">
      <w:pPr>
        <w:pStyle w:val="a3"/>
        <w:spacing w:line="276" w:lineRule="auto"/>
        <w:ind w:right="135" w:firstLine="539"/>
      </w:pPr>
      <w:r>
        <w:t>в) письмо с подробным пояснением причины, вызвавшей списание объекта основного средства до истечения срока полезного использования (в случае отсутствия виновных лиц).</w:t>
      </w:r>
    </w:p>
    <w:p w14:paraId="6CD19B1A" w14:textId="29F8A1B0" w:rsidR="00AB7488" w:rsidRDefault="00BA3B34" w:rsidP="00E33359">
      <w:pPr>
        <w:pStyle w:val="a3"/>
        <w:spacing w:line="276" w:lineRule="auto"/>
        <w:ind w:right="145" w:firstLine="640"/>
      </w:pPr>
      <w:r>
        <w:t>При списании объектов основных средств, пришедших в негодное состояние в результате стихийных бедствий или иных чрезвычайных ситуаций, аппаратом С</w:t>
      </w:r>
      <w:r w:rsidR="00EE39F7">
        <w:t>овета депутатов</w:t>
      </w:r>
      <w:r>
        <w:t xml:space="preserve"> представляются:</w:t>
      </w:r>
    </w:p>
    <w:p w14:paraId="4038388B" w14:textId="77777777" w:rsidR="00AB7488" w:rsidRDefault="00BA3B34" w:rsidP="00E33359">
      <w:pPr>
        <w:pStyle w:val="a4"/>
        <w:numPr>
          <w:ilvl w:val="0"/>
          <w:numId w:val="2"/>
        </w:numPr>
        <w:tabs>
          <w:tab w:val="left" w:pos="799"/>
        </w:tabs>
        <w:spacing w:line="276" w:lineRule="auto"/>
        <w:ind w:right="143" w:firstLine="539"/>
        <w:rPr>
          <w:sz w:val="28"/>
        </w:rPr>
      </w:pPr>
      <w:r>
        <w:rPr>
          <w:sz w:val="28"/>
        </w:rPr>
        <w:t>копия акта об аварии, о причиненных повреждениях с указанием нанесенного ущерба;</w:t>
      </w:r>
    </w:p>
    <w:p w14:paraId="47DE0F54" w14:textId="77777777" w:rsidR="00AB7488" w:rsidRDefault="00BA3B34" w:rsidP="00E33359">
      <w:pPr>
        <w:pStyle w:val="a4"/>
        <w:numPr>
          <w:ilvl w:val="0"/>
          <w:numId w:val="2"/>
        </w:numPr>
        <w:tabs>
          <w:tab w:val="left" w:pos="785"/>
        </w:tabs>
        <w:spacing w:line="276" w:lineRule="auto"/>
        <w:ind w:right="143" w:firstLine="602"/>
        <w:rPr>
          <w:rFonts w:ascii="Arial MT" w:hAnsi="Arial MT"/>
          <w:sz w:val="18"/>
        </w:rPr>
      </w:pPr>
      <w:r>
        <w:rPr>
          <w:sz w:val="28"/>
        </w:rPr>
        <w:t xml:space="preserve">копия справки органов исполнительной власти города Москвы или муниципального округа </w:t>
      </w:r>
      <w:r w:rsidR="00615C3C">
        <w:rPr>
          <w:sz w:val="28"/>
        </w:rPr>
        <w:t>Бекасово</w:t>
      </w:r>
      <w:r>
        <w:rPr>
          <w:sz w:val="28"/>
        </w:rPr>
        <w:t>, подтверждающих факт стихийных бедствий или других чрезвычайных ситуаций;</w:t>
      </w:r>
    </w:p>
    <w:p w14:paraId="2CFED365" w14:textId="77777777" w:rsidR="00AB7488" w:rsidRDefault="00BA3B34" w:rsidP="00E33359">
      <w:pPr>
        <w:pStyle w:val="a4"/>
        <w:numPr>
          <w:ilvl w:val="0"/>
          <w:numId w:val="2"/>
        </w:numPr>
        <w:tabs>
          <w:tab w:val="left" w:pos="703"/>
        </w:tabs>
        <w:spacing w:line="276" w:lineRule="auto"/>
        <w:ind w:left="703" w:hanging="162"/>
        <w:rPr>
          <w:sz w:val="28"/>
        </w:rPr>
      </w:pPr>
      <w:r>
        <w:rPr>
          <w:sz w:val="28"/>
        </w:rPr>
        <w:t>справка</w:t>
      </w:r>
      <w:r w:rsidR="00615C3C">
        <w:rPr>
          <w:sz w:val="28"/>
        </w:rPr>
        <w:t xml:space="preserve"> </w:t>
      </w:r>
      <w:r>
        <w:rPr>
          <w:sz w:val="28"/>
        </w:rPr>
        <w:t>из</w:t>
      </w:r>
      <w:r w:rsidR="00615C3C">
        <w:rPr>
          <w:sz w:val="28"/>
        </w:rPr>
        <w:t xml:space="preserve"> </w:t>
      </w:r>
      <w:r>
        <w:rPr>
          <w:sz w:val="28"/>
        </w:rPr>
        <w:t>бухгалтерии</w:t>
      </w:r>
      <w:r w:rsidR="00615C3C">
        <w:rPr>
          <w:sz w:val="28"/>
        </w:rPr>
        <w:t xml:space="preserve"> </w:t>
      </w:r>
      <w:r>
        <w:rPr>
          <w:sz w:val="28"/>
        </w:rPr>
        <w:t>о</w:t>
      </w:r>
      <w:r w:rsidR="00615C3C">
        <w:rPr>
          <w:sz w:val="28"/>
        </w:rPr>
        <w:t xml:space="preserve"> </w:t>
      </w:r>
      <w:r>
        <w:rPr>
          <w:sz w:val="28"/>
        </w:rPr>
        <w:t>стоимости</w:t>
      </w:r>
      <w:r w:rsidR="00615C3C">
        <w:rPr>
          <w:sz w:val="28"/>
        </w:rPr>
        <w:t xml:space="preserve"> </w:t>
      </w:r>
      <w:r>
        <w:rPr>
          <w:sz w:val="28"/>
        </w:rPr>
        <w:t>нанесенного</w:t>
      </w:r>
      <w:r w:rsidR="00615C3C">
        <w:rPr>
          <w:sz w:val="28"/>
        </w:rPr>
        <w:t xml:space="preserve"> </w:t>
      </w:r>
      <w:r>
        <w:rPr>
          <w:spacing w:val="-2"/>
          <w:sz w:val="28"/>
        </w:rPr>
        <w:t>ущерба.</w:t>
      </w:r>
    </w:p>
    <w:p w14:paraId="4700A747" w14:textId="77777777" w:rsidR="00AB7488" w:rsidRDefault="00BA3B34" w:rsidP="00E33359">
      <w:pPr>
        <w:pStyle w:val="a3"/>
        <w:spacing w:line="276" w:lineRule="auto"/>
      </w:pPr>
      <w:r>
        <w:t>В</w:t>
      </w:r>
      <w:r w:rsidR="00615C3C">
        <w:t xml:space="preserve"> </w:t>
      </w:r>
      <w:r>
        <w:t>акте</w:t>
      </w:r>
      <w:r w:rsidR="00615C3C">
        <w:t xml:space="preserve"> </w:t>
      </w:r>
      <w:r>
        <w:t>о</w:t>
      </w:r>
      <w:r w:rsidR="00615C3C">
        <w:t xml:space="preserve"> </w:t>
      </w:r>
      <w:r>
        <w:t>списании</w:t>
      </w:r>
      <w:r w:rsidR="00615C3C">
        <w:t xml:space="preserve"> </w:t>
      </w:r>
      <w:r>
        <w:t>основных</w:t>
      </w:r>
      <w:r w:rsidR="00615C3C">
        <w:t xml:space="preserve"> </w:t>
      </w:r>
      <w:r>
        <w:t>средств</w:t>
      </w:r>
      <w:r w:rsidR="00615C3C">
        <w:t xml:space="preserve"> </w:t>
      </w:r>
      <w:r>
        <w:rPr>
          <w:spacing w:val="-2"/>
        </w:rPr>
        <w:t>прописываются:</w:t>
      </w:r>
    </w:p>
    <w:p w14:paraId="7F1E239C" w14:textId="77777777" w:rsidR="00AB7488" w:rsidRDefault="00BA3B34" w:rsidP="00E33359">
      <w:pPr>
        <w:pStyle w:val="a4"/>
        <w:numPr>
          <w:ilvl w:val="0"/>
          <w:numId w:val="1"/>
        </w:numPr>
        <w:tabs>
          <w:tab w:val="left" w:pos="164"/>
        </w:tabs>
        <w:spacing w:line="276" w:lineRule="auto"/>
        <w:ind w:left="164" w:hanging="162"/>
        <w:jc w:val="left"/>
        <w:rPr>
          <w:sz w:val="28"/>
        </w:rPr>
      </w:pPr>
      <w:r>
        <w:rPr>
          <w:sz w:val="28"/>
        </w:rPr>
        <w:t>наименование</w:t>
      </w:r>
      <w:r w:rsidR="00615C3C">
        <w:rPr>
          <w:sz w:val="28"/>
        </w:rPr>
        <w:t xml:space="preserve"> </w:t>
      </w:r>
      <w:r>
        <w:rPr>
          <w:sz w:val="28"/>
        </w:rPr>
        <w:t>объекта</w:t>
      </w:r>
      <w:r w:rsidR="00615C3C">
        <w:rPr>
          <w:sz w:val="28"/>
        </w:rPr>
        <w:t xml:space="preserve"> </w:t>
      </w:r>
      <w:r>
        <w:rPr>
          <w:sz w:val="28"/>
        </w:rPr>
        <w:t>основных</w:t>
      </w:r>
      <w:r w:rsidR="00615C3C">
        <w:rPr>
          <w:sz w:val="28"/>
        </w:rPr>
        <w:t xml:space="preserve"> </w:t>
      </w:r>
      <w:r>
        <w:rPr>
          <w:spacing w:val="-2"/>
          <w:sz w:val="28"/>
        </w:rPr>
        <w:t>средств;</w:t>
      </w:r>
    </w:p>
    <w:p w14:paraId="42490930" w14:textId="77777777" w:rsidR="00AB7488" w:rsidRDefault="00BA3B34" w:rsidP="00E33359">
      <w:pPr>
        <w:pStyle w:val="a4"/>
        <w:numPr>
          <w:ilvl w:val="0"/>
          <w:numId w:val="1"/>
        </w:numPr>
        <w:tabs>
          <w:tab w:val="left" w:pos="164"/>
        </w:tabs>
        <w:spacing w:line="276" w:lineRule="auto"/>
        <w:ind w:left="164" w:hanging="162"/>
        <w:jc w:val="left"/>
        <w:rPr>
          <w:sz w:val="28"/>
        </w:rPr>
      </w:pPr>
      <w:r>
        <w:rPr>
          <w:sz w:val="28"/>
        </w:rPr>
        <w:t>инвентарный</w:t>
      </w:r>
      <w:r w:rsidR="00615C3C">
        <w:rPr>
          <w:sz w:val="28"/>
        </w:rPr>
        <w:t xml:space="preserve"> </w:t>
      </w:r>
      <w:r>
        <w:rPr>
          <w:spacing w:val="-2"/>
          <w:sz w:val="28"/>
        </w:rPr>
        <w:t>номер;</w:t>
      </w:r>
    </w:p>
    <w:p w14:paraId="06F25779" w14:textId="77777777" w:rsidR="00AB7488" w:rsidRDefault="00BA3B34" w:rsidP="00E33359">
      <w:pPr>
        <w:pStyle w:val="a4"/>
        <w:numPr>
          <w:ilvl w:val="0"/>
          <w:numId w:val="1"/>
        </w:numPr>
        <w:tabs>
          <w:tab w:val="left" w:pos="164"/>
        </w:tabs>
        <w:spacing w:line="276" w:lineRule="auto"/>
        <w:ind w:left="164" w:hanging="162"/>
        <w:jc w:val="left"/>
        <w:rPr>
          <w:sz w:val="28"/>
        </w:rPr>
      </w:pPr>
      <w:r>
        <w:rPr>
          <w:sz w:val="28"/>
        </w:rPr>
        <w:t>дата</w:t>
      </w:r>
      <w:r w:rsidR="00615C3C">
        <w:rPr>
          <w:sz w:val="28"/>
        </w:rPr>
        <w:t xml:space="preserve"> </w:t>
      </w:r>
      <w:r>
        <w:rPr>
          <w:sz w:val="28"/>
        </w:rPr>
        <w:t>изготовления,</w:t>
      </w:r>
      <w:r w:rsidR="00615C3C">
        <w:rPr>
          <w:sz w:val="28"/>
        </w:rPr>
        <w:t xml:space="preserve"> </w:t>
      </w:r>
      <w:r>
        <w:rPr>
          <w:sz w:val="28"/>
        </w:rPr>
        <w:t>выпуска</w:t>
      </w:r>
      <w:r w:rsidR="00615C3C">
        <w:rPr>
          <w:sz w:val="28"/>
        </w:rPr>
        <w:t xml:space="preserve"> </w:t>
      </w:r>
      <w:r>
        <w:rPr>
          <w:spacing w:val="-2"/>
          <w:sz w:val="28"/>
        </w:rPr>
        <w:t>(постройки);</w:t>
      </w:r>
    </w:p>
    <w:p w14:paraId="1A12790D" w14:textId="77777777" w:rsidR="00AB7488" w:rsidRDefault="00BA3B34" w:rsidP="00E33359">
      <w:pPr>
        <w:pStyle w:val="a4"/>
        <w:numPr>
          <w:ilvl w:val="0"/>
          <w:numId w:val="1"/>
        </w:numPr>
        <w:tabs>
          <w:tab w:val="left" w:pos="164"/>
        </w:tabs>
        <w:spacing w:line="276" w:lineRule="auto"/>
        <w:ind w:left="164" w:hanging="162"/>
        <w:jc w:val="left"/>
        <w:rPr>
          <w:sz w:val="28"/>
        </w:rPr>
      </w:pPr>
      <w:r>
        <w:rPr>
          <w:sz w:val="28"/>
        </w:rPr>
        <w:t>дата</w:t>
      </w:r>
      <w:r w:rsidR="00615C3C">
        <w:rPr>
          <w:sz w:val="28"/>
        </w:rPr>
        <w:t xml:space="preserve"> </w:t>
      </w:r>
      <w:r>
        <w:rPr>
          <w:sz w:val="28"/>
        </w:rPr>
        <w:t>принятия</w:t>
      </w:r>
      <w:r w:rsidR="00615C3C">
        <w:rPr>
          <w:sz w:val="28"/>
        </w:rPr>
        <w:t xml:space="preserve"> </w:t>
      </w:r>
      <w:r>
        <w:rPr>
          <w:sz w:val="28"/>
        </w:rPr>
        <w:t>к</w:t>
      </w:r>
      <w:r w:rsidR="00615C3C">
        <w:rPr>
          <w:sz w:val="28"/>
        </w:rPr>
        <w:t xml:space="preserve"> </w:t>
      </w:r>
      <w:r>
        <w:rPr>
          <w:sz w:val="28"/>
        </w:rPr>
        <w:t>бухгалтерскому</w:t>
      </w:r>
      <w:r w:rsidR="00615C3C">
        <w:rPr>
          <w:sz w:val="28"/>
        </w:rPr>
        <w:t xml:space="preserve"> </w:t>
      </w:r>
      <w:r>
        <w:rPr>
          <w:spacing w:val="-2"/>
          <w:sz w:val="28"/>
        </w:rPr>
        <w:t>учету;</w:t>
      </w:r>
    </w:p>
    <w:p w14:paraId="51BAB51F" w14:textId="77777777" w:rsidR="00AB7488" w:rsidRDefault="00BA3B34" w:rsidP="00E33359">
      <w:pPr>
        <w:pStyle w:val="a4"/>
        <w:numPr>
          <w:ilvl w:val="0"/>
          <w:numId w:val="1"/>
        </w:numPr>
        <w:tabs>
          <w:tab w:val="left" w:pos="164"/>
        </w:tabs>
        <w:spacing w:line="276" w:lineRule="auto"/>
        <w:ind w:left="164" w:hanging="162"/>
        <w:jc w:val="left"/>
        <w:rPr>
          <w:sz w:val="28"/>
        </w:rPr>
      </w:pPr>
      <w:r>
        <w:rPr>
          <w:sz w:val="28"/>
        </w:rPr>
        <w:t>фактический</w:t>
      </w:r>
      <w:r w:rsidR="00615C3C">
        <w:rPr>
          <w:sz w:val="28"/>
        </w:rPr>
        <w:t xml:space="preserve"> </w:t>
      </w:r>
      <w:r>
        <w:rPr>
          <w:sz w:val="28"/>
        </w:rPr>
        <w:t>срок</w:t>
      </w:r>
      <w:r w:rsidR="00615C3C">
        <w:rPr>
          <w:sz w:val="28"/>
        </w:rPr>
        <w:t xml:space="preserve"> </w:t>
      </w:r>
      <w:r>
        <w:rPr>
          <w:spacing w:val="-2"/>
          <w:sz w:val="28"/>
        </w:rPr>
        <w:t>эксплуатации;</w:t>
      </w:r>
    </w:p>
    <w:p w14:paraId="02C35875" w14:textId="77777777" w:rsidR="00AB7488" w:rsidRDefault="00BA3B34" w:rsidP="00E33359">
      <w:pPr>
        <w:pStyle w:val="a4"/>
        <w:numPr>
          <w:ilvl w:val="0"/>
          <w:numId w:val="1"/>
        </w:numPr>
        <w:tabs>
          <w:tab w:val="left" w:pos="164"/>
        </w:tabs>
        <w:spacing w:line="276" w:lineRule="auto"/>
        <w:ind w:left="164" w:hanging="162"/>
        <w:rPr>
          <w:sz w:val="28"/>
        </w:rPr>
      </w:pPr>
      <w:r>
        <w:rPr>
          <w:sz w:val="28"/>
        </w:rPr>
        <w:t>первоначальная</w:t>
      </w:r>
      <w:r w:rsidR="00615C3C">
        <w:rPr>
          <w:sz w:val="28"/>
        </w:rPr>
        <w:t xml:space="preserve"> </w:t>
      </w:r>
      <w:r>
        <w:rPr>
          <w:sz w:val="28"/>
        </w:rPr>
        <w:t>стоимость</w:t>
      </w:r>
      <w:r w:rsidR="00615C3C">
        <w:rPr>
          <w:sz w:val="28"/>
        </w:rPr>
        <w:t xml:space="preserve"> </w:t>
      </w:r>
      <w:r>
        <w:rPr>
          <w:sz w:val="28"/>
        </w:rPr>
        <w:t>на</w:t>
      </w:r>
      <w:r w:rsidR="00615C3C">
        <w:rPr>
          <w:sz w:val="28"/>
        </w:rPr>
        <w:t xml:space="preserve"> </w:t>
      </w:r>
      <w:r>
        <w:rPr>
          <w:sz w:val="28"/>
        </w:rPr>
        <w:t>момент</w:t>
      </w:r>
      <w:r w:rsidR="00615C3C">
        <w:rPr>
          <w:sz w:val="28"/>
        </w:rPr>
        <w:t xml:space="preserve"> </w:t>
      </w:r>
      <w:r>
        <w:rPr>
          <w:sz w:val="28"/>
        </w:rPr>
        <w:t>принятия</w:t>
      </w:r>
      <w:r w:rsidR="00615C3C">
        <w:rPr>
          <w:sz w:val="28"/>
        </w:rPr>
        <w:t xml:space="preserve"> </w:t>
      </w:r>
      <w:r>
        <w:rPr>
          <w:sz w:val="28"/>
        </w:rPr>
        <w:t>к</w:t>
      </w:r>
      <w:r w:rsidR="00615C3C">
        <w:rPr>
          <w:sz w:val="28"/>
        </w:rPr>
        <w:t xml:space="preserve"> </w:t>
      </w:r>
      <w:r>
        <w:rPr>
          <w:sz w:val="28"/>
        </w:rPr>
        <w:t>бухгалтерскому</w:t>
      </w:r>
      <w:r w:rsidR="00615C3C">
        <w:rPr>
          <w:sz w:val="28"/>
        </w:rPr>
        <w:t xml:space="preserve"> </w:t>
      </w:r>
      <w:r>
        <w:rPr>
          <w:spacing w:val="-2"/>
          <w:sz w:val="28"/>
        </w:rPr>
        <w:t>учету;</w:t>
      </w:r>
    </w:p>
    <w:p w14:paraId="1B252D17" w14:textId="77777777" w:rsidR="00AB7488" w:rsidRDefault="00BA3B34" w:rsidP="00E33359">
      <w:pPr>
        <w:pStyle w:val="a4"/>
        <w:numPr>
          <w:ilvl w:val="0"/>
          <w:numId w:val="1"/>
        </w:numPr>
        <w:tabs>
          <w:tab w:val="left" w:pos="164"/>
        </w:tabs>
        <w:spacing w:line="276" w:lineRule="auto"/>
        <w:ind w:left="164" w:hanging="162"/>
        <w:rPr>
          <w:sz w:val="28"/>
        </w:rPr>
      </w:pPr>
      <w:r>
        <w:rPr>
          <w:sz w:val="28"/>
        </w:rPr>
        <w:t>сумма</w:t>
      </w:r>
      <w:r w:rsidR="00615C3C">
        <w:rPr>
          <w:sz w:val="28"/>
        </w:rPr>
        <w:t xml:space="preserve"> </w:t>
      </w:r>
      <w:r>
        <w:rPr>
          <w:sz w:val="28"/>
        </w:rPr>
        <w:t>начисленной</w:t>
      </w:r>
      <w:r w:rsidR="00615C3C">
        <w:rPr>
          <w:sz w:val="28"/>
        </w:rPr>
        <w:t xml:space="preserve"> </w:t>
      </w:r>
      <w:r>
        <w:rPr>
          <w:sz w:val="28"/>
        </w:rPr>
        <w:t>амортизации</w:t>
      </w:r>
      <w:r w:rsidR="00615C3C">
        <w:rPr>
          <w:sz w:val="28"/>
        </w:rPr>
        <w:t xml:space="preserve"> </w:t>
      </w:r>
      <w:r>
        <w:rPr>
          <w:sz w:val="28"/>
        </w:rPr>
        <w:t>(износ),</w:t>
      </w:r>
      <w:r w:rsidR="00615C3C">
        <w:rPr>
          <w:sz w:val="28"/>
        </w:rPr>
        <w:t xml:space="preserve"> </w:t>
      </w:r>
      <w:r>
        <w:rPr>
          <w:sz w:val="28"/>
        </w:rPr>
        <w:t>в</w:t>
      </w:r>
      <w:r w:rsidR="00615C3C">
        <w:rPr>
          <w:sz w:val="28"/>
        </w:rPr>
        <w:t xml:space="preserve"> </w:t>
      </w:r>
      <w:r>
        <w:rPr>
          <w:spacing w:val="-2"/>
          <w:sz w:val="28"/>
        </w:rPr>
        <w:t>рублях;</w:t>
      </w:r>
    </w:p>
    <w:p w14:paraId="7C3F81C1" w14:textId="77777777" w:rsidR="00AB7488" w:rsidRDefault="00BA3B34" w:rsidP="00E33359">
      <w:pPr>
        <w:pStyle w:val="a4"/>
        <w:numPr>
          <w:ilvl w:val="0"/>
          <w:numId w:val="1"/>
        </w:numPr>
        <w:tabs>
          <w:tab w:val="left" w:pos="164"/>
        </w:tabs>
        <w:spacing w:line="276" w:lineRule="auto"/>
        <w:ind w:left="164" w:hanging="162"/>
        <w:rPr>
          <w:sz w:val="28"/>
        </w:rPr>
      </w:pPr>
      <w:r>
        <w:rPr>
          <w:sz w:val="28"/>
        </w:rPr>
        <w:t>остаточная</w:t>
      </w:r>
      <w:r w:rsidR="00615C3C">
        <w:rPr>
          <w:sz w:val="28"/>
        </w:rPr>
        <w:t xml:space="preserve"> </w:t>
      </w:r>
      <w:r>
        <w:rPr>
          <w:sz w:val="28"/>
        </w:rPr>
        <w:t>стоимость,</w:t>
      </w:r>
      <w:r w:rsidR="00615C3C">
        <w:rPr>
          <w:sz w:val="28"/>
        </w:rPr>
        <w:t xml:space="preserve"> </w:t>
      </w:r>
      <w:r>
        <w:rPr>
          <w:sz w:val="28"/>
        </w:rPr>
        <w:t>в</w:t>
      </w:r>
      <w:r w:rsidR="00615C3C">
        <w:rPr>
          <w:sz w:val="28"/>
        </w:rPr>
        <w:t xml:space="preserve"> </w:t>
      </w:r>
      <w:r>
        <w:rPr>
          <w:spacing w:val="-2"/>
          <w:sz w:val="28"/>
        </w:rPr>
        <w:t>рублях;</w:t>
      </w:r>
    </w:p>
    <w:p w14:paraId="2B61B503" w14:textId="77777777" w:rsidR="00AB7488" w:rsidRDefault="00BA3B34" w:rsidP="00E33359">
      <w:pPr>
        <w:pStyle w:val="a4"/>
        <w:numPr>
          <w:ilvl w:val="0"/>
          <w:numId w:val="1"/>
        </w:numPr>
        <w:tabs>
          <w:tab w:val="left" w:pos="236"/>
        </w:tabs>
        <w:spacing w:line="276" w:lineRule="auto"/>
        <w:ind w:right="144" w:firstLine="0"/>
        <w:rPr>
          <w:sz w:val="28"/>
        </w:rPr>
      </w:pPr>
      <w:r>
        <w:rPr>
          <w:sz w:val="28"/>
        </w:rPr>
        <w:t>причины выбытия с обоснованием нецелесообразности использования и невозможности восстановления, состояния основных частей,</w:t>
      </w:r>
      <w:r w:rsidR="00615C3C">
        <w:rPr>
          <w:sz w:val="28"/>
        </w:rPr>
        <w:t xml:space="preserve"> </w:t>
      </w:r>
      <w:r>
        <w:rPr>
          <w:sz w:val="28"/>
        </w:rPr>
        <w:t>конструктивных элементов.</w:t>
      </w:r>
    </w:p>
    <w:p w14:paraId="5E69FD25" w14:textId="77777777" w:rsidR="00AB7488" w:rsidRDefault="00BA3B34" w:rsidP="00E33359">
      <w:pPr>
        <w:pStyle w:val="a3"/>
        <w:spacing w:line="276" w:lineRule="auto"/>
        <w:ind w:left="110" w:right="255" w:firstLine="599"/>
      </w:pPr>
      <w:r>
        <w:t>Разборка и демонтаж объектов</w:t>
      </w:r>
      <w:r w:rsidR="00615C3C">
        <w:t xml:space="preserve"> </w:t>
      </w:r>
      <w:r>
        <w:t>основных средств</w:t>
      </w:r>
      <w:r w:rsidR="00615C3C">
        <w:t xml:space="preserve"> </w:t>
      </w:r>
      <w:r>
        <w:t>до согласования акта об их списании не допускаются.</w:t>
      </w:r>
    </w:p>
    <w:p w14:paraId="2321521B" w14:textId="77777777" w:rsidR="00AB7488" w:rsidRDefault="00BA3B34" w:rsidP="00E33359">
      <w:pPr>
        <w:pStyle w:val="a3"/>
        <w:spacing w:line="276" w:lineRule="auto"/>
        <w:ind w:left="110" w:right="250" w:firstLine="599"/>
      </w:pPr>
      <w: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 подлежат утилизации.</w:t>
      </w:r>
    </w:p>
    <w:p w14:paraId="50578B3B" w14:textId="79256672" w:rsidR="00AB7488" w:rsidRDefault="00BA3B34" w:rsidP="00E33359">
      <w:pPr>
        <w:pStyle w:val="a3"/>
        <w:spacing w:line="276" w:lineRule="auto"/>
        <w:ind w:right="141" w:firstLine="539"/>
      </w:pPr>
      <w:r>
        <w:t>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аппарата С</w:t>
      </w:r>
      <w:r w:rsidR="00EE39F7">
        <w:t>овета депутатов</w:t>
      </w:r>
      <w:r>
        <w:t>, подлежат реализации соответствующим организациям, имеющим лицензии на данный вид деятельности.</w:t>
      </w:r>
    </w:p>
    <w:p w14:paraId="498543D4" w14:textId="77777777" w:rsidR="00AB7488" w:rsidRDefault="00BA3B34" w:rsidP="00E33359">
      <w:pPr>
        <w:pStyle w:val="a3"/>
        <w:spacing w:line="276" w:lineRule="auto"/>
        <w:ind w:left="110" w:right="252" w:firstLine="599"/>
      </w:pPr>
      <w:r>
        <w:t>Истечение установленных сроков эксплуатации (службы) объектов основных средств не может служить основанием для их списания, если они по своему техническому состоянию или после ремонта пригодны для дальнейшего использования по прямому назначению.</w:t>
      </w:r>
    </w:p>
    <w:p w14:paraId="1887FD5A" w14:textId="569D4C83" w:rsidR="00AB7488" w:rsidRDefault="00F570DD" w:rsidP="00E33359">
      <w:pPr>
        <w:pStyle w:val="a3"/>
        <w:spacing w:line="276" w:lineRule="auto"/>
        <w:ind w:right="135" w:firstLine="549"/>
      </w:pPr>
      <w:r w:rsidRPr="00DD6FE3">
        <w:t>Акт о списании объектов нефинансовых активов</w:t>
      </w:r>
      <w:r>
        <w:t xml:space="preserve"> </w:t>
      </w:r>
      <w:r w:rsidR="00BA3B34">
        <w:t>составляется в двух экземплярах. Первый экземпляр утвержденного акта передается в бухгалтерию, второй – остается у лица, ответственного за сохранность основных средств, и является основанием для сдачи на склад оставшихся в результате списания запасных частей, материалов и т.д.</w:t>
      </w:r>
    </w:p>
    <w:p w14:paraId="340F174D" w14:textId="77777777" w:rsidR="00AB7488" w:rsidRDefault="00BA3B34" w:rsidP="00615C3C">
      <w:pPr>
        <w:pStyle w:val="a3"/>
        <w:spacing w:line="276" w:lineRule="auto"/>
        <w:ind w:right="135" w:firstLine="707"/>
      </w:pPr>
      <w:r>
        <w:t>В</w:t>
      </w:r>
      <w:r w:rsidR="00615C3C">
        <w:t xml:space="preserve"> </w:t>
      </w:r>
      <w:r>
        <w:t>бухгалтерии</w:t>
      </w:r>
      <w:r w:rsidR="00615C3C">
        <w:t xml:space="preserve"> </w:t>
      </w:r>
      <w:r>
        <w:t>на</w:t>
      </w:r>
      <w:r w:rsidR="00615C3C">
        <w:t xml:space="preserve"> </w:t>
      </w:r>
      <w:r>
        <w:t>основании</w:t>
      </w:r>
      <w:r w:rsidR="00615C3C">
        <w:t xml:space="preserve"> </w:t>
      </w:r>
      <w:r>
        <w:t>утвержденного</w:t>
      </w:r>
      <w:r w:rsidR="00615C3C">
        <w:t xml:space="preserve"> </w:t>
      </w:r>
      <w:r>
        <w:t>акта</w:t>
      </w:r>
      <w:r w:rsidR="00615C3C">
        <w:t xml:space="preserve"> </w:t>
      </w:r>
      <w:r>
        <w:t>на</w:t>
      </w:r>
      <w:r w:rsidR="00615C3C">
        <w:t xml:space="preserve"> </w:t>
      </w:r>
      <w:r>
        <w:t>списание</w:t>
      </w:r>
      <w:r w:rsidR="00615C3C">
        <w:t xml:space="preserve"> </w:t>
      </w:r>
      <w:r>
        <w:t>основных средств делаются соответствующие бухгалтерские записи, отмечается выбытие объекта в инвентарной карточке учета основных средств, в описи инвентарных</w:t>
      </w:r>
      <w:r w:rsidR="00615C3C">
        <w:t xml:space="preserve"> </w:t>
      </w:r>
      <w:r>
        <w:t>карточек</w:t>
      </w:r>
      <w:r w:rsidR="00615C3C">
        <w:t xml:space="preserve"> </w:t>
      </w:r>
      <w:r>
        <w:t>по</w:t>
      </w:r>
      <w:r w:rsidR="00615C3C">
        <w:t xml:space="preserve"> </w:t>
      </w:r>
      <w:r>
        <w:t>учету</w:t>
      </w:r>
      <w:r w:rsidR="00615C3C">
        <w:t xml:space="preserve"> </w:t>
      </w:r>
      <w:r>
        <w:t>основных</w:t>
      </w:r>
      <w:r w:rsidR="00615C3C">
        <w:t xml:space="preserve"> </w:t>
      </w:r>
      <w:r>
        <w:t>средств,</w:t>
      </w:r>
      <w:r w:rsidR="00615C3C">
        <w:t xml:space="preserve"> </w:t>
      </w:r>
      <w:r>
        <w:t>а</w:t>
      </w:r>
      <w:r w:rsidR="00615C3C">
        <w:t xml:space="preserve"> </w:t>
      </w:r>
      <w:r>
        <w:t>так</w:t>
      </w:r>
      <w:r w:rsidR="00615C3C">
        <w:t xml:space="preserve"> </w:t>
      </w:r>
      <w:r>
        <w:t>же</w:t>
      </w:r>
      <w:r w:rsidR="00615C3C">
        <w:t xml:space="preserve"> </w:t>
      </w:r>
      <w:r>
        <w:t>в</w:t>
      </w:r>
      <w:r w:rsidR="00615C3C">
        <w:t xml:space="preserve"> </w:t>
      </w:r>
      <w:r>
        <w:rPr>
          <w:spacing w:val="-2"/>
        </w:rPr>
        <w:t>инвентарном</w:t>
      </w:r>
      <w:r w:rsidR="00615C3C">
        <w:t xml:space="preserve"> </w:t>
      </w:r>
      <w:r>
        <w:t>списке основных средств по месту их нахождения до ликвидации. Одновременно со списанием с балансового учета стоимости объекта основных средств вследствие их выбытия подлежит списанию с балансового учета сумма накопленных амортизационных отчислений по этим объектам.</w:t>
      </w:r>
    </w:p>
    <w:p w14:paraId="41FDA1E4" w14:textId="77777777" w:rsidR="00AB7488" w:rsidRDefault="00BA3B34" w:rsidP="00E33359">
      <w:pPr>
        <w:pStyle w:val="a3"/>
        <w:spacing w:line="276" w:lineRule="auto"/>
        <w:ind w:right="144" w:firstLine="707"/>
      </w:pPr>
      <w:r>
        <w:t>Инвентарные номера списанных с бухгалтерского учета объектов основных средств</w:t>
      </w:r>
      <w:r w:rsidR="00615C3C">
        <w:t xml:space="preserve"> </w:t>
      </w:r>
      <w:r>
        <w:t>не присваиваются вновь</w:t>
      </w:r>
      <w:r w:rsidR="00615C3C">
        <w:t xml:space="preserve"> </w:t>
      </w:r>
      <w:r>
        <w:t>принятым</w:t>
      </w:r>
      <w:r w:rsidR="00615C3C">
        <w:t xml:space="preserve"> </w:t>
      </w:r>
      <w:r>
        <w:t>к бухгалтерскому</w:t>
      </w:r>
      <w:r w:rsidR="00615C3C">
        <w:t xml:space="preserve"> </w:t>
      </w:r>
      <w:r>
        <w:t>учету объектам в течение пяти лет по окончанию года списания.</w:t>
      </w:r>
    </w:p>
    <w:p w14:paraId="3A387528" w14:textId="0016B638" w:rsidR="00AB7488" w:rsidRDefault="00BA3B34" w:rsidP="00E33359">
      <w:pPr>
        <w:pStyle w:val="a3"/>
        <w:spacing w:line="276" w:lineRule="auto"/>
        <w:ind w:right="139" w:firstLine="487"/>
        <w:rPr>
          <w:rFonts w:ascii="Arial MT" w:hAnsi="Arial MT"/>
          <w:sz w:val="18"/>
        </w:rPr>
      </w:pPr>
      <w:r>
        <w:t>Передача аппаратом С</w:t>
      </w:r>
      <w:r w:rsidR="00EE39F7">
        <w:t>оветом депутатов</w:t>
      </w:r>
      <w:r>
        <w:t xml:space="preserve"> объекта основных сре</w:t>
      </w:r>
      <w:proofErr w:type="gramStart"/>
      <w:r>
        <w:t>дств в с</w:t>
      </w:r>
      <w:proofErr w:type="gramEnd"/>
      <w:r>
        <w:t xml:space="preserve">обственность других лиц оформляется </w:t>
      </w:r>
      <w:r w:rsidR="00EE39F7">
        <w:t>а</w:t>
      </w:r>
      <w:r w:rsidR="00F570DD" w:rsidRPr="00F570DD">
        <w:t>ктом о приеме-передаче объектов нефинансовых активов</w:t>
      </w:r>
      <w:r w:rsidR="00F570DD">
        <w:t>.</w:t>
      </w:r>
      <w:r>
        <w:t xml:space="preserve"> На основании указанного акта производится соответствующая запись в инвентарной карточке переданного объекта основных средств, которая прилагается к </w:t>
      </w:r>
      <w:r w:rsidR="00EE39F7">
        <w:t>а</w:t>
      </w:r>
      <w:r w:rsidR="00F570DD" w:rsidRPr="00F570DD">
        <w:t>кт</w:t>
      </w:r>
      <w:r w:rsidR="00F37100">
        <w:t>у</w:t>
      </w:r>
      <w:bookmarkStart w:id="0" w:name="_GoBack"/>
      <w:bookmarkEnd w:id="0"/>
      <w:r w:rsidR="00F570DD" w:rsidRPr="00F570DD">
        <w:t xml:space="preserve"> о приеме-передаче объектов нефинансовых активов</w:t>
      </w:r>
      <w:r>
        <w:t xml:space="preserve">. Об изъятии инвентарной карточки на выбывший объект основных средств делается отметка в документе, открываемом по местонахождению </w:t>
      </w:r>
      <w:r>
        <w:rPr>
          <w:spacing w:val="-2"/>
        </w:rPr>
        <w:t>объекта</w:t>
      </w:r>
      <w:r>
        <w:rPr>
          <w:rFonts w:ascii="Arial MT" w:hAnsi="Arial MT"/>
          <w:spacing w:val="-2"/>
          <w:sz w:val="18"/>
        </w:rPr>
        <w:t>.</w:t>
      </w:r>
    </w:p>
    <w:sectPr w:rsidR="00AB7488" w:rsidSect="00362A28">
      <w:pgSz w:w="11910" w:h="16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9EEF1" w14:textId="77777777" w:rsidR="00EE39F7" w:rsidRDefault="00EE39F7" w:rsidP="00362A28">
      <w:r>
        <w:separator/>
      </w:r>
    </w:p>
  </w:endnote>
  <w:endnote w:type="continuationSeparator" w:id="0">
    <w:p w14:paraId="51DCC746" w14:textId="77777777" w:rsidR="00EE39F7" w:rsidRDefault="00EE39F7" w:rsidP="0036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34464" w14:textId="77777777" w:rsidR="00EE39F7" w:rsidRDefault="00EE39F7" w:rsidP="00362A28">
      <w:r>
        <w:separator/>
      </w:r>
    </w:p>
  </w:footnote>
  <w:footnote w:type="continuationSeparator" w:id="0">
    <w:p w14:paraId="5BBE0A14" w14:textId="77777777" w:rsidR="00EE39F7" w:rsidRDefault="00EE39F7" w:rsidP="00362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5810"/>
      <w:docPartObj>
        <w:docPartGallery w:val="Page Numbers (Top of Page)"/>
        <w:docPartUnique/>
      </w:docPartObj>
    </w:sdtPr>
    <w:sdtEndPr/>
    <w:sdtContent>
      <w:p w14:paraId="29E9C9C8" w14:textId="77777777" w:rsidR="00EE39F7" w:rsidRDefault="00EE39F7">
        <w:pPr>
          <w:pStyle w:val="a8"/>
          <w:jc w:val="center"/>
        </w:pPr>
        <w:r>
          <w:fldChar w:fldCharType="begin"/>
        </w:r>
        <w:r>
          <w:instrText>PAGE   \* MERGEFORMAT</w:instrText>
        </w:r>
        <w:r>
          <w:fldChar w:fldCharType="separate"/>
        </w:r>
        <w:r w:rsidR="00F37100">
          <w:rPr>
            <w:noProof/>
          </w:rPr>
          <w:t>2</w:t>
        </w:r>
        <w:r>
          <w:fldChar w:fldCharType="end"/>
        </w:r>
      </w:p>
    </w:sdtContent>
  </w:sdt>
  <w:p w14:paraId="08EEBAF4" w14:textId="77777777" w:rsidR="00EE39F7" w:rsidRDefault="00EE39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75EA"/>
    <w:multiLevelType w:val="hybridMultilevel"/>
    <w:tmpl w:val="A96E82F0"/>
    <w:lvl w:ilvl="0" w:tplc="AAF28C60">
      <w:numFmt w:val="bullet"/>
      <w:lvlText w:val="-"/>
      <w:lvlJc w:val="left"/>
      <w:pPr>
        <w:ind w:left="2" w:hanging="164"/>
      </w:pPr>
      <w:rPr>
        <w:rFonts w:ascii="Times New Roman" w:eastAsia="Times New Roman" w:hAnsi="Times New Roman" w:cs="Times New Roman" w:hint="default"/>
        <w:spacing w:val="0"/>
        <w:w w:val="100"/>
        <w:lang w:val="ru-RU" w:eastAsia="en-US" w:bidi="ar-SA"/>
      </w:rPr>
    </w:lvl>
    <w:lvl w:ilvl="1" w:tplc="B32ACB90">
      <w:numFmt w:val="bullet"/>
      <w:lvlText w:val="•"/>
      <w:lvlJc w:val="left"/>
      <w:pPr>
        <w:ind w:left="949" w:hanging="164"/>
      </w:pPr>
      <w:rPr>
        <w:rFonts w:hint="default"/>
        <w:lang w:val="ru-RU" w:eastAsia="en-US" w:bidi="ar-SA"/>
      </w:rPr>
    </w:lvl>
    <w:lvl w:ilvl="2" w:tplc="DA36088A">
      <w:numFmt w:val="bullet"/>
      <w:lvlText w:val="•"/>
      <w:lvlJc w:val="left"/>
      <w:pPr>
        <w:ind w:left="1899" w:hanging="164"/>
      </w:pPr>
      <w:rPr>
        <w:rFonts w:hint="default"/>
        <w:lang w:val="ru-RU" w:eastAsia="en-US" w:bidi="ar-SA"/>
      </w:rPr>
    </w:lvl>
    <w:lvl w:ilvl="3" w:tplc="128A8EE2">
      <w:numFmt w:val="bullet"/>
      <w:lvlText w:val="•"/>
      <w:lvlJc w:val="left"/>
      <w:pPr>
        <w:ind w:left="2849" w:hanging="164"/>
      </w:pPr>
      <w:rPr>
        <w:rFonts w:hint="default"/>
        <w:lang w:val="ru-RU" w:eastAsia="en-US" w:bidi="ar-SA"/>
      </w:rPr>
    </w:lvl>
    <w:lvl w:ilvl="4" w:tplc="EEFA701E">
      <w:numFmt w:val="bullet"/>
      <w:lvlText w:val="•"/>
      <w:lvlJc w:val="left"/>
      <w:pPr>
        <w:ind w:left="3799" w:hanging="164"/>
      </w:pPr>
      <w:rPr>
        <w:rFonts w:hint="default"/>
        <w:lang w:val="ru-RU" w:eastAsia="en-US" w:bidi="ar-SA"/>
      </w:rPr>
    </w:lvl>
    <w:lvl w:ilvl="5" w:tplc="AD1212C2">
      <w:numFmt w:val="bullet"/>
      <w:lvlText w:val="•"/>
      <w:lvlJc w:val="left"/>
      <w:pPr>
        <w:ind w:left="4749" w:hanging="164"/>
      </w:pPr>
      <w:rPr>
        <w:rFonts w:hint="default"/>
        <w:lang w:val="ru-RU" w:eastAsia="en-US" w:bidi="ar-SA"/>
      </w:rPr>
    </w:lvl>
    <w:lvl w:ilvl="6" w:tplc="1DDAB9B4">
      <w:numFmt w:val="bullet"/>
      <w:lvlText w:val="•"/>
      <w:lvlJc w:val="left"/>
      <w:pPr>
        <w:ind w:left="5699" w:hanging="164"/>
      </w:pPr>
      <w:rPr>
        <w:rFonts w:hint="default"/>
        <w:lang w:val="ru-RU" w:eastAsia="en-US" w:bidi="ar-SA"/>
      </w:rPr>
    </w:lvl>
    <w:lvl w:ilvl="7" w:tplc="B9C44174">
      <w:numFmt w:val="bullet"/>
      <w:lvlText w:val="•"/>
      <w:lvlJc w:val="left"/>
      <w:pPr>
        <w:ind w:left="6648" w:hanging="164"/>
      </w:pPr>
      <w:rPr>
        <w:rFonts w:hint="default"/>
        <w:lang w:val="ru-RU" w:eastAsia="en-US" w:bidi="ar-SA"/>
      </w:rPr>
    </w:lvl>
    <w:lvl w:ilvl="8" w:tplc="6A745E3A">
      <w:numFmt w:val="bullet"/>
      <w:lvlText w:val="•"/>
      <w:lvlJc w:val="left"/>
      <w:pPr>
        <w:ind w:left="7598" w:hanging="164"/>
      </w:pPr>
      <w:rPr>
        <w:rFonts w:hint="default"/>
        <w:lang w:val="ru-RU" w:eastAsia="en-US" w:bidi="ar-SA"/>
      </w:rPr>
    </w:lvl>
  </w:abstractNum>
  <w:abstractNum w:abstractNumId="1">
    <w:nsid w:val="2FFD2BAC"/>
    <w:multiLevelType w:val="hybridMultilevel"/>
    <w:tmpl w:val="1FE28AC6"/>
    <w:lvl w:ilvl="0" w:tplc="6DAE20EC">
      <w:start w:val="1"/>
      <w:numFmt w:val="decimal"/>
      <w:lvlText w:val="%1."/>
      <w:lvlJc w:val="left"/>
      <w:pPr>
        <w:ind w:left="2"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5F8ABDC8">
      <w:numFmt w:val="bullet"/>
      <w:lvlText w:val="•"/>
      <w:lvlJc w:val="left"/>
      <w:pPr>
        <w:ind w:left="949" w:hanging="514"/>
      </w:pPr>
      <w:rPr>
        <w:rFonts w:hint="default"/>
        <w:lang w:val="ru-RU" w:eastAsia="en-US" w:bidi="ar-SA"/>
      </w:rPr>
    </w:lvl>
    <w:lvl w:ilvl="2" w:tplc="33AC9DFA">
      <w:numFmt w:val="bullet"/>
      <w:lvlText w:val="•"/>
      <w:lvlJc w:val="left"/>
      <w:pPr>
        <w:ind w:left="1899" w:hanging="514"/>
      </w:pPr>
      <w:rPr>
        <w:rFonts w:hint="default"/>
        <w:lang w:val="ru-RU" w:eastAsia="en-US" w:bidi="ar-SA"/>
      </w:rPr>
    </w:lvl>
    <w:lvl w:ilvl="3" w:tplc="10C6C7A6">
      <w:numFmt w:val="bullet"/>
      <w:lvlText w:val="•"/>
      <w:lvlJc w:val="left"/>
      <w:pPr>
        <w:ind w:left="2849" w:hanging="514"/>
      </w:pPr>
      <w:rPr>
        <w:rFonts w:hint="default"/>
        <w:lang w:val="ru-RU" w:eastAsia="en-US" w:bidi="ar-SA"/>
      </w:rPr>
    </w:lvl>
    <w:lvl w:ilvl="4" w:tplc="E9B8E818">
      <w:numFmt w:val="bullet"/>
      <w:lvlText w:val="•"/>
      <w:lvlJc w:val="left"/>
      <w:pPr>
        <w:ind w:left="3799" w:hanging="514"/>
      </w:pPr>
      <w:rPr>
        <w:rFonts w:hint="default"/>
        <w:lang w:val="ru-RU" w:eastAsia="en-US" w:bidi="ar-SA"/>
      </w:rPr>
    </w:lvl>
    <w:lvl w:ilvl="5" w:tplc="99224C90">
      <w:numFmt w:val="bullet"/>
      <w:lvlText w:val="•"/>
      <w:lvlJc w:val="left"/>
      <w:pPr>
        <w:ind w:left="4749" w:hanging="514"/>
      </w:pPr>
      <w:rPr>
        <w:rFonts w:hint="default"/>
        <w:lang w:val="ru-RU" w:eastAsia="en-US" w:bidi="ar-SA"/>
      </w:rPr>
    </w:lvl>
    <w:lvl w:ilvl="6" w:tplc="BE623F8C">
      <w:numFmt w:val="bullet"/>
      <w:lvlText w:val="•"/>
      <w:lvlJc w:val="left"/>
      <w:pPr>
        <w:ind w:left="5699" w:hanging="514"/>
      </w:pPr>
      <w:rPr>
        <w:rFonts w:hint="default"/>
        <w:lang w:val="ru-RU" w:eastAsia="en-US" w:bidi="ar-SA"/>
      </w:rPr>
    </w:lvl>
    <w:lvl w:ilvl="7" w:tplc="4566D2D0">
      <w:numFmt w:val="bullet"/>
      <w:lvlText w:val="•"/>
      <w:lvlJc w:val="left"/>
      <w:pPr>
        <w:ind w:left="6648" w:hanging="514"/>
      </w:pPr>
      <w:rPr>
        <w:rFonts w:hint="default"/>
        <w:lang w:val="ru-RU" w:eastAsia="en-US" w:bidi="ar-SA"/>
      </w:rPr>
    </w:lvl>
    <w:lvl w:ilvl="8" w:tplc="164CBFC0">
      <w:numFmt w:val="bullet"/>
      <w:lvlText w:val="•"/>
      <w:lvlJc w:val="left"/>
      <w:pPr>
        <w:ind w:left="7598" w:hanging="514"/>
      </w:pPr>
      <w:rPr>
        <w:rFonts w:hint="default"/>
        <w:lang w:val="ru-RU" w:eastAsia="en-US" w:bidi="ar-SA"/>
      </w:rPr>
    </w:lvl>
  </w:abstractNum>
  <w:abstractNum w:abstractNumId="2">
    <w:nsid w:val="6A854FFC"/>
    <w:multiLevelType w:val="hybridMultilevel"/>
    <w:tmpl w:val="E36C6C8E"/>
    <w:lvl w:ilvl="0" w:tplc="0160FFB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844569A">
      <w:numFmt w:val="bullet"/>
      <w:lvlText w:val="•"/>
      <w:lvlJc w:val="left"/>
      <w:pPr>
        <w:ind w:left="949" w:hanging="164"/>
      </w:pPr>
      <w:rPr>
        <w:rFonts w:hint="default"/>
        <w:lang w:val="ru-RU" w:eastAsia="en-US" w:bidi="ar-SA"/>
      </w:rPr>
    </w:lvl>
    <w:lvl w:ilvl="2" w:tplc="D7B610D6">
      <w:numFmt w:val="bullet"/>
      <w:lvlText w:val="•"/>
      <w:lvlJc w:val="left"/>
      <w:pPr>
        <w:ind w:left="1899" w:hanging="164"/>
      </w:pPr>
      <w:rPr>
        <w:rFonts w:hint="default"/>
        <w:lang w:val="ru-RU" w:eastAsia="en-US" w:bidi="ar-SA"/>
      </w:rPr>
    </w:lvl>
    <w:lvl w:ilvl="3" w:tplc="66B0CBF4">
      <w:numFmt w:val="bullet"/>
      <w:lvlText w:val="•"/>
      <w:lvlJc w:val="left"/>
      <w:pPr>
        <w:ind w:left="2849" w:hanging="164"/>
      </w:pPr>
      <w:rPr>
        <w:rFonts w:hint="default"/>
        <w:lang w:val="ru-RU" w:eastAsia="en-US" w:bidi="ar-SA"/>
      </w:rPr>
    </w:lvl>
    <w:lvl w:ilvl="4" w:tplc="09B4BA3E">
      <w:numFmt w:val="bullet"/>
      <w:lvlText w:val="•"/>
      <w:lvlJc w:val="left"/>
      <w:pPr>
        <w:ind w:left="3799" w:hanging="164"/>
      </w:pPr>
      <w:rPr>
        <w:rFonts w:hint="default"/>
        <w:lang w:val="ru-RU" w:eastAsia="en-US" w:bidi="ar-SA"/>
      </w:rPr>
    </w:lvl>
    <w:lvl w:ilvl="5" w:tplc="4CB06B3A">
      <w:numFmt w:val="bullet"/>
      <w:lvlText w:val="•"/>
      <w:lvlJc w:val="left"/>
      <w:pPr>
        <w:ind w:left="4749" w:hanging="164"/>
      </w:pPr>
      <w:rPr>
        <w:rFonts w:hint="default"/>
        <w:lang w:val="ru-RU" w:eastAsia="en-US" w:bidi="ar-SA"/>
      </w:rPr>
    </w:lvl>
    <w:lvl w:ilvl="6" w:tplc="114AA148">
      <w:numFmt w:val="bullet"/>
      <w:lvlText w:val="•"/>
      <w:lvlJc w:val="left"/>
      <w:pPr>
        <w:ind w:left="5699" w:hanging="164"/>
      </w:pPr>
      <w:rPr>
        <w:rFonts w:hint="default"/>
        <w:lang w:val="ru-RU" w:eastAsia="en-US" w:bidi="ar-SA"/>
      </w:rPr>
    </w:lvl>
    <w:lvl w:ilvl="7" w:tplc="DFBE133E">
      <w:numFmt w:val="bullet"/>
      <w:lvlText w:val="•"/>
      <w:lvlJc w:val="left"/>
      <w:pPr>
        <w:ind w:left="6648" w:hanging="164"/>
      </w:pPr>
      <w:rPr>
        <w:rFonts w:hint="default"/>
        <w:lang w:val="ru-RU" w:eastAsia="en-US" w:bidi="ar-SA"/>
      </w:rPr>
    </w:lvl>
    <w:lvl w:ilvl="8" w:tplc="7D324F80">
      <w:numFmt w:val="bullet"/>
      <w:lvlText w:val="•"/>
      <w:lvlJc w:val="left"/>
      <w:pPr>
        <w:ind w:left="7598" w:hanging="164"/>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AB7488"/>
    <w:rsid w:val="0007340B"/>
    <w:rsid w:val="00164288"/>
    <w:rsid w:val="00362A28"/>
    <w:rsid w:val="003A200E"/>
    <w:rsid w:val="003A6D06"/>
    <w:rsid w:val="003F45AF"/>
    <w:rsid w:val="004805AB"/>
    <w:rsid w:val="00615C3C"/>
    <w:rsid w:val="00684761"/>
    <w:rsid w:val="00880C89"/>
    <w:rsid w:val="008B2179"/>
    <w:rsid w:val="00971ABC"/>
    <w:rsid w:val="00AB7488"/>
    <w:rsid w:val="00BA3B34"/>
    <w:rsid w:val="00C62907"/>
    <w:rsid w:val="00CD247D"/>
    <w:rsid w:val="00D659C3"/>
    <w:rsid w:val="00E33359"/>
    <w:rsid w:val="00EA5CDE"/>
    <w:rsid w:val="00EE39F7"/>
    <w:rsid w:val="00F37100"/>
    <w:rsid w:val="00F5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748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7488"/>
    <w:tblPr>
      <w:tblInd w:w="0" w:type="dxa"/>
      <w:tblCellMar>
        <w:top w:w="0" w:type="dxa"/>
        <w:left w:w="0" w:type="dxa"/>
        <w:bottom w:w="0" w:type="dxa"/>
        <w:right w:w="0" w:type="dxa"/>
      </w:tblCellMar>
    </w:tblPr>
  </w:style>
  <w:style w:type="paragraph" w:styleId="a3">
    <w:name w:val="Body Text"/>
    <w:basedOn w:val="a"/>
    <w:uiPriority w:val="1"/>
    <w:qFormat/>
    <w:rsid w:val="00AB7488"/>
    <w:pPr>
      <w:ind w:left="2"/>
      <w:jc w:val="both"/>
    </w:pPr>
    <w:rPr>
      <w:sz w:val="28"/>
      <w:szCs w:val="28"/>
    </w:rPr>
  </w:style>
  <w:style w:type="paragraph" w:customStyle="1" w:styleId="11">
    <w:name w:val="Заголовок 11"/>
    <w:basedOn w:val="a"/>
    <w:uiPriority w:val="1"/>
    <w:qFormat/>
    <w:rsid w:val="00AB7488"/>
    <w:pPr>
      <w:ind w:left="2"/>
      <w:jc w:val="both"/>
      <w:outlineLvl w:val="1"/>
    </w:pPr>
    <w:rPr>
      <w:b/>
      <w:bCs/>
      <w:sz w:val="28"/>
      <w:szCs w:val="28"/>
    </w:rPr>
  </w:style>
  <w:style w:type="paragraph" w:styleId="a4">
    <w:name w:val="List Paragraph"/>
    <w:basedOn w:val="a"/>
    <w:uiPriority w:val="1"/>
    <w:qFormat/>
    <w:rsid w:val="00AB7488"/>
    <w:pPr>
      <w:ind w:left="2" w:hanging="162"/>
      <w:jc w:val="both"/>
    </w:pPr>
  </w:style>
  <w:style w:type="paragraph" w:customStyle="1" w:styleId="TableParagraph">
    <w:name w:val="Table Paragraph"/>
    <w:basedOn w:val="a"/>
    <w:uiPriority w:val="1"/>
    <w:qFormat/>
    <w:rsid w:val="00AB7488"/>
  </w:style>
  <w:style w:type="paragraph" w:styleId="a5">
    <w:name w:val="footnote text"/>
    <w:basedOn w:val="a"/>
    <w:link w:val="a6"/>
    <w:uiPriority w:val="99"/>
    <w:rsid w:val="00362A28"/>
    <w:pPr>
      <w:widowControl/>
      <w:autoSpaceDE/>
      <w:autoSpaceDN/>
    </w:pPr>
    <w:rPr>
      <w:sz w:val="20"/>
      <w:szCs w:val="20"/>
      <w:lang w:eastAsia="ru-RU"/>
    </w:rPr>
  </w:style>
  <w:style w:type="character" w:customStyle="1" w:styleId="a6">
    <w:name w:val="Текст сноски Знак"/>
    <w:basedOn w:val="a0"/>
    <w:link w:val="a5"/>
    <w:uiPriority w:val="99"/>
    <w:rsid w:val="00362A28"/>
    <w:rPr>
      <w:rFonts w:ascii="Times New Roman" w:eastAsia="Times New Roman" w:hAnsi="Times New Roman" w:cs="Times New Roman"/>
      <w:sz w:val="20"/>
      <w:szCs w:val="20"/>
      <w:lang w:val="ru-RU" w:eastAsia="ru-RU"/>
    </w:rPr>
  </w:style>
  <w:style w:type="character" w:styleId="a7">
    <w:name w:val="footnote reference"/>
    <w:uiPriority w:val="99"/>
    <w:rsid w:val="00362A28"/>
    <w:rPr>
      <w:rFonts w:cs="Times New Roman"/>
      <w:vertAlign w:val="superscript"/>
    </w:rPr>
  </w:style>
  <w:style w:type="paragraph" w:styleId="a8">
    <w:name w:val="header"/>
    <w:basedOn w:val="a"/>
    <w:link w:val="a9"/>
    <w:uiPriority w:val="99"/>
    <w:unhideWhenUsed/>
    <w:rsid w:val="00362A28"/>
    <w:pPr>
      <w:tabs>
        <w:tab w:val="center" w:pos="4677"/>
        <w:tab w:val="right" w:pos="9355"/>
      </w:tabs>
    </w:pPr>
  </w:style>
  <w:style w:type="character" w:customStyle="1" w:styleId="a9">
    <w:name w:val="Верхний колонтитул Знак"/>
    <w:basedOn w:val="a0"/>
    <w:link w:val="a8"/>
    <w:uiPriority w:val="99"/>
    <w:rsid w:val="00362A28"/>
    <w:rPr>
      <w:rFonts w:ascii="Times New Roman" w:eastAsia="Times New Roman" w:hAnsi="Times New Roman" w:cs="Times New Roman"/>
      <w:lang w:val="ru-RU"/>
    </w:rPr>
  </w:style>
  <w:style w:type="paragraph" w:styleId="aa">
    <w:name w:val="footer"/>
    <w:basedOn w:val="a"/>
    <w:link w:val="ab"/>
    <w:uiPriority w:val="99"/>
    <w:unhideWhenUsed/>
    <w:rsid w:val="00362A28"/>
    <w:pPr>
      <w:tabs>
        <w:tab w:val="center" w:pos="4677"/>
        <w:tab w:val="right" w:pos="9355"/>
      </w:tabs>
    </w:pPr>
  </w:style>
  <w:style w:type="character" w:customStyle="1" w:styleId="ab">
    <w:name w:val="Нижний колонтитул Знак"/>
    <w:basedOn w:val="a0"/>
    <w:link w:val="aa"/>
    <w:uiPriority w:val="99"/>
    <w:rsid w:val="00362A28"/>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462410">
      <w:bodyDiv w:val="1"/>
      <w:marLeft w:val="0"/>
      <w:marRight w:val="0"/>
      <w:marTop w:val="0"/>
      <w:marBottom w:val="0"/>
      <w:divBdr>
        <w:top w:val="none" w:sz="0" w:space="0" w:color="auto"/>
        <w:left w:val="none" w:sz="0" w:space="0" w:color="auto"/>
        <w:bottom w:val="none" w:sz="0" w:space="0" w:color="auto"/>
        <w:right w:val="none" w:sz="0" w:space="0" w:color="auto"/>
      </w:divBdr>
    </w:div>
    <w:div w:id="1654604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1782</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Постановление аппарата Совета депутатов от 10.10.2023 № 02-01-05-4</vt:lpstr>
    </vt:vector>
  </TitlesOfParts>
  <Company>SPecialiST RePack</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аппарата Совета депутатов от 10.10.2023 № 02-01-05-4</dc:title>
  <dc:creator>User</dc:creator>
  <cp:lastModifiedBy>Наталья Сидорова</cp:lastModifiedBy>
  <cp:revision>5</cp:revision>
  <dcterms:created xsi:type="dcterms:W3CDTF">2025-01-23T11:58:00Z</dcterms:created>
  <dcterms:modified xsi:type="dcterms:W3CDTF">2025-12-09T11:35:00Z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 2016</vt:lpwstr>
  </property>
  <property fmtid="{D5CDD505-2E9C-101B-9397-08002B2CF9AE}" pid="4" name="LastSaved">
    <vt:filetime>2025-01-06T00:00:00Z</vt:filetime>
  </property>
  <property fmtid="{D5CDD505-2E9C-101B-9397-08002B2CF9AE}" pid="5" name="Producer">
    <vt:lpwstr>Microsoft® Word 2016</vt:lpwstr>
  </property>
</Properties>
</file>