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21.01.2015 N 29</w:t>
              <w:br/>
              <w:t xml:space="preserve">(ред. от 16.03.2026)</w:t>
              <w:br/>
              <w:t xml:space="preserve">"Об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21 января 2015 г. N 29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ПРАВИЛ</w:t>
      </w:r>
    </w:p>
    <w:p>
      <w:pPr>
        <w:pStyle w:val="2"/>
        <w:jc w:val="center"/>
      </w:pPr>
      <w:r>
        <w:rPr>
          <w:sz w:val="24"/>
        </w:rPr>
        <w:t xml:space="preserve">СООБЩЕНИЯ РАБОТОДАТЕЛЕМ О ЗАКЛЮЧЕНИИ ТРУДОВОГО</w:t>
      </w:r>
    </w:p>
    <w:p>
      <w:pPr>
        <w:pStyle w:val="2"/>
        <w:jc w:val="center"/>
      </w:pPr>
      <w:r>
        <w:rPr>
          <w:sz w:val="24"/>
        </w:rPr>
        <w:t xml:space="preserve">ИЛИ ГРАЖДАНСКО-ПРАВОВОГО ДОГОВОРА НА ВЫПОЛНЕНИЕ РАБОТ</w:t>
      </w:r>
    </w:p>
    <w:p>
      <w:pPr>
        <w:pStyle w:val="2"/>
        <w:jc w:val="center"/>
      </w:pPr>
      <w:r>
        <w:rPr>
          <w:sz w:val="24"/>
        </w:rPr>
        <w:t xml:space="preserve">(ОКАЗАНИЕ УСЛУГ) С ГРАЖДАНИНОМ, ЗАМЕЩАВШИМ ДОЛЖНОСТИ</w:t>
      </w:r>
    </w:p>
    <w:p>
      <w:pPr>
        <w:pStyle w:val="2"/>
        <w:jc w:val="center"/>
      </w:pPr>
      <w:r>
        <w:rPr>
          <w:sz w:val="24"/>
        </w:rPr>
        <w:t xml:space="preserve">ГОСУДАРСТВЕННОЙ ИЛИ МУНИЦИПАЛЬНОЙ СЛУЖБЫ, ПЕРЕЧЕНЬ</w:t>
      </w:r>
    </w:p>
    <w:p>
      <w:pPr>
        <w:pStyle w:val="2"/>
        <w:jc w:val="center"/>
      </w:pPr>
      <w:r>
        <w:rPr>
          <w:sz w:val="24"/>
        </w:rPr>
        <w:t xml:space="preserve">КОТОРЫХ УСТАНАВЛИВАЕТСЯ НОРМАТИВНЫМИ ПРАВОВЫМИ</w:t>
      </w:r>
    </w:p>
    <w:p>
      <w:pPr>
        <w:pStyle w:val="2"/>
        <w:jc w:val="center"/>
      </w:pPr>
      <w:r>
        <w:rPr>
          <w:sz w:val="24"/>
        </w:rPr>
        <w:t xml:space="preserve">АКТАМИ 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09.08.2016 </w:t>
            </w:r>
            <w:hyperlink w:history="0" r:id="rId8" w:tooltip="Постановление Правительства РФ от 09.08.2016 N 762 &quot;О внесении изменения в пункт 3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&quot; {КонсультантПлюс}">
              <w:r>
                <w:rPr>
                  <w:sz w:val="24"/>
                  <w:color w:val="0000ff"/>
                </w:rPr>
                <w:t xml:space="preserve">N 762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10.07.2020 </w:t>
            </w:r>
            <w:hyperlink w:history="0" r:id="rId9" w:tooltip="Постановление Правительства РФ от 10.07.2020 N 1017 (ред. от 30.07.2026) &quot;О внесении изменений в некоторые акты Правительства Российской Федерации в связи с принятием Федерального закона &quot;О внесении изменений в Трудовой кодекс Российской Федерации в части формирования сведений о трудовой деятельности в электронном виде&quot; {КонсультантПлюс}">
              <w:r>
                <w:rPr>
                  <w:sz w:val="24"/>
                  <w:color w:val="0000ff"/>
                </w:rPr>
                <w:t xml:space="preserve">N 1017</w:t>
              </w:r>
            </w:hyperlink>
            <w:r>
              <w:rPr>
                <w:sz w:val="24"/>
                <w:color w:val="392c69"/>
              </w:rPr>
              <w:t xml:space="preserve">, от 16.03.2026 </w:t>
            </w:r>
            <w:hyperlink w:history="0" r:id="rId10" w:tooltip="Постановление Правительства РФ от 16.03.2026 N 272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272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11" w:tooltip="Федеральный закон от 25.12.2008 N 273-ФЗ (ред. от 25.04.2026) &quot;О противодействии коррупции&quot; {КонсультантПлюс}">
        <w:r>
          <w:rPr>
            <w:sz w:val="24"/>
            <w:color w:val="0000ff"/>
          </w:rPr>
          <w:t xml:space="preserve">статьей 12</w:t>
        </w:r>
      </w:hyperlink>
      <w:r>
        <w:rPr>
          <w:sz w:val="24"/>
        </w:rPr>
        <w:t xml:space="preserve"> Федерального закона "О противодействии коррупции"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 </w:t>
      </w:r>
      <w:hyperlink w:history="0" w:anchor="P34" w:tooltip="ПРАВИЛА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2" w:tooltip="Постановление Правительства РФ от 08.09.2010 N 700 &quot;О порядке сообщения работодателем при заключении трудового договора с гражданином, замещавшим должности государственной 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у его службы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8 сентября 2010 г. N 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месту его службы" (Собрание законодательства Российской Федерации, 2010, N 37, ст. 4712).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Д.МЕДВЕДЕВ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21 января 2015 г. N 29</w:t>
      </w:r>
    </w:p>
    <w:p>
      <w:pPr>
        <w:pStyle w:val="0"/>
        <w:jc w:val="both"/>
      </w:pPr>
      <w:r>
        <w:rPr>
          <w:sz w:val="24"/>
        </w:rPr>
      </w:r>
    </w:p>
    <w:bookmarkStart w:id="34" w:name="P34"/>
    <w:bookmarkEnd w:id="34"/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СООБЩЕНИЯ РАБОТОДАТЕЛЕМ О ЗАКЛЮЧЕНИИ ТРУДОВОГО</w:t>
      </w:r>
    </w:p>
    <w:p>
      <w:pPr>
        <w:pStyle w:val="2"/>
        <w:jc w:val="center"/>
      </w:pPr>
      <w:r>
        <w:rPr>
          <w:sz w:val="24"/>
        </w:rPr>
        <w:t xml:space="preserve">ИЛИ ГРАЖДАНСКО-ПРАВОВОГО ДОГОВОРА НА ВЫПОЛНЕНИЕ РАБОТ</w:t>
      </w:r>
    </w:p>
    <w:p>
      <w:pPr>
        <w:pStyle w:val="2"/>
        <w:jc w:val="center"/>
      </w:pPr>
      <w:r>
        <w:rPr>
          <w:sz w:val="24"/>
        </w:rPr>
        <w:t xml:space="preserve">(ОКАЗАНИЕ УСЛУГ) С ГРАЖДАНИНОМ, ЗАМЕЩАВШИМ ДОЛЖНОСТИ</w:t>
      </w:r>
    </w:p>
    <w:p>
      <w:pPr>
        <w:pStyle w:val="2"/>
        <w:jc w:val="center"/>
      </w:pPr>
      <w:r>
        <w:rPr>
          <w:sz w:val="24"/>
        </w:rPr>
        <w:t xml:space="preserve">ГОСУДАРСТВЕННОЙ ИЛИ МУНИЦИПАЛЬНОЙ СЛУЖБЫ, ПЕРЕЧЕНЬ</w:t>
      </w:r>
    </w:p>
    <w:p>
      <w:pPr>
        <w:pStyle w:val="2"/>
        <w:jc w:val="center"/>
      </w:pPr>
      <w:r>
        <w:rPr>
          <w:sz w:val="24"/>
        </w:rPr>
        <w:t xml:space="preserve">КОТОРЫХ УСТАНАВЛИВАЕТСЯ НОРМАТИВНЫМИ ПРАВОВЫМИ</w:t>
      </w:r>
    </w:p>
    <w:p>
      <w:pPr>
        <w:pStyle w:val="2"/>
        <w:jc w:val="center"/>
      </w:pPr>
      <w:r>
        <w:rPr>
          <w:sz w:val="24"/>
        </w:rPr>
        <w:t xml:space="preserve">АКТАМИ 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09.08.2016 </w:t>
            </w:r>
            <w:hyperlink w:history="0" r:id="rId13" w:tooltip="Постановление Правительства РФ от 09.08.2016 N 762 &quot;О внесении изменения в пункт 3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&quot; {КонсультантПлюс}">
              <w:r>
                <w:rPr>
                  <w:sz w:val="24"/>
                  <w:color w:val="0000ff"/>
                </w:rPr>
                <w:t xml:space="preserve">N 762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10.07.2020 </w:t>
            </w:r>
            <w:hyperlink w:history="0" r:id="rId14" w:tooltip="Постановление Правительства РФ от 10.07.2020 N 1017 (ред. от 30.07.2026) &quot;О внесении изменений в некоторые акты Правительства Российской Федерации в связи с принятием Федерального закона &quot;О внесении изменений в Трудовой кодекс Российской Федерации в части формирования сведений о трудовой деятельности в электронном виде&quot; {КонсультантПлюс}">
              <w:r>
                <w:rPr>
                  <w:sz w:val="24"/>
                  <w:color w:val="0000ff"/>
                </w:rPr>
                <w:t xml:space="preserve">N 1017</w:t>
              </w:r>
            </w:hyperlink>
            <w:r>
              <w:rPr>
                <w:sz w:val="24"/>
                <w:color w:val="392c69"/>
              </w:rPr>
              <w:t xml:space="preserve">, от 16.03.2026 </w:t>
            </w:r>
            <w:hyperlink w:history="0" r:id="rId15" w:tooltip="Постановление Правительства РФ от 16.03.2026 N 272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272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сообщения работодателем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100 тыс. рублей с гражданином, замещавшим должности государственной или муниципальной службы, </w:t>
      </w:r>
      <w:hyperlink w:history="0" r:id="rId16" w:tooltip="Указ Президента РФ от 21.07.2010 N 925 (ред. от 31.12.2025) &quot;О мерах по реализации отдельных положений Федерального закона &quot;О противодействии коррупции&quo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которых устанавливается нормативными правовыми актами Российской Федерации (далее соответственно - трудовой договор, гражданско-правовой договор, гражданин), представителю нанимателя (работодателю) государственного или муниципального служащего по последнему месту его службы.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Работодатель при заключении трудового договора или гражданско-правового договора в течение 2 лет после увольнения гражданина 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7" w:tooltip="Постановление Правительства РФ от 09.08.2016 N 762 &quot;О внесении изменения в пункт 3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09.08.2016 N 762)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Сообщение направляется представителю нанимателя (работодателю) гражданина по последнему месту его службы в 10-дневный срок со дня заключения трудового договора или гражданско-правового договора.</w:t>
      </w:r>
    </w:p>
    <w:bookmarkStart w:id="50" w:name="P50"/>
    <w:bookmarkEnd w:id="5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фамилия, имя, отчество (при наличии) гражданина (в случае, если фамилия, имя или отчество изменялись, указываются прежние);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число, месяц, год и место рождения гражданина;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 и (или) сведениях о трудовой деятельности, предусмотренных </w:t>
      </w:r>
      <w:hyperlink w:history="0" r:id="rId18" w:tooltip="&quot;Трудовой кодекс Российской Федерации&quot; от 30.12.2001 N 197-ФЗ (ред. от 25.05.2026) {КонсультантПлюс}">
        <w:r>
          <w:rPr>
            <w:sz w:val="24"/>
            <w:color w:val="0000ff"/>
          </w:rPr>
          <w:t xml:space="preserve">статьей 66.1</w:t>
        </w:r>
      </w:hyperlink>
      <w:r>
        <w:rPr>
          <w:sz w:val="24"/>
        </w:rPr>
        <w:t xml:space="preserve"> Трудового кодекса Российской Федерации, за период прохождения государственной или муниципальной службы);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9" w:tooltip="Постановление Правительства РФ от 10.07.2020 N 1017 (ред. от 30.07.2026) &quot;О внесении изменений в некоторые акты Правительства Российской Федерации в связи с принятием Федерального закона &quot;О внесении изменений в Трудовой кодекс Российской Федерации в части формирования сведений о трудовой деятельности в электронном виде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10.07.2020 N 1017)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наименование организации (полное, а также сокращенное (при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 если с гражданином заключен трудовой договор, наряду со сведениями, указанными в </w:t>
      </w:r>
      <w:hyperlink w:history="0" w:anchor="P50" w:tooltip="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">
        <w:r>
          <w:rPr>
            <w:sz w:val="24"/>
            <w:color w:val="0000ff"/>
          </w:rPr>
          <w:t xml:space="preserve">пункте 5</w:t>
        </w:r>
      </w:hyperlink>
      <w:r>
        <w:rPr>
          <w:sz w:val="24"/>
        </w:rPr>
        <w:t xml:space="preserve"> настоящих Правил, также указываются следующие данные: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дата и номер приказа (распоряжения) или иного решения работодателя, согласно которому гражданин принят на работу;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В случае если с гражданином заключен гражданско-правовой договор, наряду со сведениями, указанными в </w:t>
      </w:r>
      <w:hyperlink w:history="0" w:anchor="P50" w:tooltip="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">
        <w:r>
          <w:rPr>
            <w:sz w:val="24"/>
            <w:color w:val="0000ff"/>
          </w:rPr>
          <w:t xml:space="preserve">пункте 5</w:t>
        </w:r>
      </w:hyperlink>
      <w:r>
        <w:rPr>
          <w:sz w:val="24"/>
        </w:rPr>
        <w:t xml:space="preserve"> настоящих Правил, также указываются следующие данные: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дата и номер гражданско-правового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срок гражданско-правового договора (сроки начала и окончания выполнения работ (оказания услуг);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предмет гражданско-правового договора (с кратким описанием работы (услуги) и ее результата);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стоимость работ (услуг) по гражданско-правовому договору.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Настоящие Правила не распространяются на случай, предусмотренный </w:t>
      </w:r>
      <w:hyperlink w:history="0" r:id="rId20" w:tooltip="Федеральный закон от 25.12.2008 N 273-ФЗ (ред. от 25.04.2026) &quot;О противодействии коррупции&quot; {КонсультантПлюс}">
        <w:r>
          <w:rPr>
            <w:sz w:val="24"/>
            <w:color w:val="0000ff"/>
          </w:rPr>
          <w:t xml:space="preserve">частью 7 статьи 12</w:t>
        </w:r>
      </w:hyperlink>
      <w:r>
        <w:rPr>
          <w:sz w:val="24"/>
        </w:rPr>
        <w:t xml:space="preserve"> Федерального закона "О противодействии коррупции" и </w:t>
      </w:r>
      <w:hyperlink w:history="0" r:id="rId21" w:tooltip="&quot;Трудовой кодекс Российской Федерации&quot; от 30.12.2001 N 197-ФЗ (ред. от 25.05.2026) {КонсультантПлюс}">
        <w:r>
          <w:rPr>
            <w:sz w:val="24"/>
            <w:color w:val="0000ff"/>
          </w:rPr>
          <w:t xml:space="preserve">частью четвертой статьи 64.1</w:t>
        </w:r>
      </w:hyperlink>
      <w:r>
        <w:rPr>
          <w:sz w:val="24"/>
        </w:rPr>
        <w:t xml:space="preserve"> Трудового кодекса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(п. 8 введен </w:t>
      </w:r>
      <w:hyperlink w:history="0" r:id="rId22" w:tooltip="Постановление Правительства РФ от 16.03.2026 N 272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16.03.2026 N 272)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21.01.2015 N 29</w:t>
            <w:br/>
            <w:t>(ред. от 16.03.2026)</w:t>
            <w:br/>
            <w:t>"Об утверждении Правил сообщения работодателем о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203145&amp;date=29.09.2026&amp;dst=100005&amp;field=134" TargetMode = "External"/><Relationship Id="rId9" Type="http://schemas.openxmlformats.org/officeDocument/2006/relationships/hyperlink" Target="https://login.consultant.ru/link/?req=doc&amp;base=LAW&amp;n=540861&amp;date=29.09.2026&amp;dst=100092&amp;field=134" TargetMode = "External"/><Relationship Id="rId10" Type="http://schemas.openxmlformats.org/officeDocument/2006/relationships/hyperlink" Target="https://login.consultant.ru/link/?req=doc&amp;base=LAW&amp;n=528980&amp;date=29.09.2026&amp;dst=100124&amp;field=134" TargetMode = "External"/><Relationship Id="rId11" Type="http://schemas.openxmlformats.org/officeDocument/2006/relationships/hyperlink" Target="https://login.consultant.ru/link/?req=doc&amp;base=LAW&amp;n=532963&amp;date=29.09.2026&amp;dst=33&amp;field=134" TargetMode = "External"/><Relationship Id="rId12" Type="http://schemas.openxmlformats.org/officeDocument/2006/relationships/hyperlink" Target="https://login.consultant.ru/link/?req=doc&amp;base=LAW&amp;n=104590&amp;date=29.09.2026" TargetMode = "External"/><Relationship Id="rId13" Type="http://schemas.openxmlformats.org/officeDocument/2006/relationships/hyperlink" Target="https://login.consultant.ru/link/?req=doc&amp;base=LAW&amp;n=203145&amp;date=29.09.2026&amp;dst=100005&amp;field=134" TargetMode = "External"/><Relationship Id="rId14" Type="http://schemas.openxmlformats.org/officeDocument/2006/relationships/hyperlink" Target="https://login.consultant.ru/link/?req=doc&amp;base=LAW&amp;n=540861&amp;date=29.09.2026&amp;dst=100092&amp;field=134" TargetMode = "External"/><Relationship Id="rId15" Type="http://schemas.openxmlformats.org/officeDocument/2006/relationships/hyperlink" Target="https://login.consultant.ru/link/?req=doc&amp;base=LAW&amp;n=528980&amp;date=29.09.2026&amp;dst=100124&amp;field=134" TargetMode = "External"/><Relationship Id="rId16" Type="http://schemas.openxmlformats.org/officeDocument/2006/relationships/hyperlink" Target="https://login.consultant.ru/link/?req=doc&amp;base=LAW&amp;n=523907&amp;date=29.09.2026&amp;dst=100007&amp;field=134" TargetMode = "External"/><Relationship Id="rId17" Type="http://schemas.openxmlformats.org/officeDocument/2006/relationships/hyperlink" Target="https://login.consultant.ru/link/?req=doc&amp;base=LAW&amp;n=203145&amp;date=29.09.2026&amp;dst=100005&amp;field=134" TargetMode = "External"/><Relationship Id="rId18" Type="http://schemas.openxmlformats.org/officeDocument/2006/relationships/hyperlink" Target="https://login.consultant.ru/link/?req=doc&amp;base=LAW&amp;n=527116&amp;date=29.09.2026&amp;dst=2360&amp;field=134" TargetMode = "External"/><Relationship Id="rId19" Type="http://schemas.openxmlformats.org/officeDocument/2006/relationships/hyperlink" Target="https://login.consultant.ru/link/?req=doc&amp;base=LAW&amp;n=540861&amp;date=29.09.2026&amp;dst=100092&amp;field=134" TargetMode = "External"/><Relationship Id="rId20" Type="http://schemas.openxmlformats.org/officeDocument/2006/relationships/hyperlink" Target="https://login.consultant.ru/link/?req=doc&amp;base=LAW&amp;n=532963&amp;date=29.09.2026&amp;dst=100231&amp;field=134" TargetMode = "External"/><Relationship Id="rId21" Type="http://schemas.openxmlformats.org/officeDocument/2006/relationships/hyperlink" Target="https://login.consultant.ru/link/?req=doc&amp;base=LAW&amp;n=527116&amp;date=29.09.2026&amp;dst=3271&amp;field=134" TargetMode = "External"/><Relationship Id="rId22" Type="http://schemas.openxmlformats.org/officeDocument/2006/relationships/hyperlink" Target="https://login.consultant.ru/link/?req=doc&amp;base=LAW&amp;n=528980&amp;date=29.09.2026&amp;dst=100124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21.01.2015 N 29
(ред. от 16.03.2026)
"Об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Федерации"</dc:title>
  <dcterms:created xsi:type="dcterms:W3CDTF">2026-09-29T11:45:30Z</dcterms:created>
</cp:coreProperties>
</file>